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84AFFF8" w14:textId="59970BE5" w:rsidR="00BC77CB" w:rsidRDefault="00086B19">
      <w:pPr>
        <w:tabs>
          <w:tab w:val="right" w:pos="9638"/>
        </w:tabs>
        <w:rPr>
          <w:rFonts w:ascii="Arial" w:eastAsia="宋体" w:hAnsi="Arial" w:cs="Arial"/>
          <w:b/>
          <w:bCs/>
          <w:sz w:val="24"/>
          <w:szCs w:val="24"/>
          <w:lang w:eastAsia="ko-KR"/>
        </w:rPr>
      </w:pPr>
      <w:r>
        <w:rPr>
          <w:rFonts w:ascii="Arial" w:hAnsi="Arial" w:cs="Arial"/>
          <w:b/>
          <w:bCs/>
          <w:sz w:val="24"/>
          <w:szCs w:val="24"/>
        </w:rPr>
        <w:t>SA WG2 Meeting #</w:t>
      </w:r>
      <w:r w:rsidR="000138D2" w:rsidRPr="000138D2">
        <w:rPr>
          <w:rFonts w:ascii="Arial" w:hAnsi="Arial" w:cs="Arial"/>
          <w:b/>
          <w:bCs/>
          <w:sz w:val="24"/>
          <w:szCs w:val="24"/>
        </w:rPr>
        <w:t>16</w:t>
      </w:r>
      <w:r w:rsidR="00E32C27">
        <w:rPr>
          <w:rFonts w:ascii="Arial" w:hAnsi="Arial" w:cs="Arial"/>
          <w:b/>
          <w:bCs/>
          <w:sz w:val="24"/>
          <w:szCs w:val="24"/>
        </w:rPr>
        <w:t>7</w:t>
      </w:r>
      <w:r>
        <w:rPr>
          <w:rFonts w:ascii="Arial" w:hAnsi="Arial" w:cs="Arial"/>
          <w:b/>
          <w:bCs/>
          <w:sz w:val="24"/>
          <w:szCs w:val="24"/>
        </w:rPr>
        <w:tab/>
      </w:r>
      <w:bookmarkStart w:id="0" w:name="_GoBack"/>
      <w:bookmarkEnd w:id="0"/>
      <w:r w:rsidR="00BE6A19" w:rsidRPr="00BE6A19">
        <w:rPr>
          <w:rFonts w:ascii="Arial" w:hAnsi="Arial" w:cs="Arial"/>
          <w:b/>
          <w:bCs/>
          <w:sz w:val="24"/>
          <w:szCs w:val="24"/>
          <w:lang w:eastAsia="ko-KR"/>
        </w:rPr>
        <w:t>S2-2501889</w:t>
      </w:r>
    </w:p>
    <w:p w14:paraId="304AA13D" w14:textId="71853AD2" w:rsidR="00BC77CB" w:rsidRDefault="00A16EE1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A16EE1">
        <w:rPr>
          <w:rFonts w:ascii="Arial" w:hAnsi="Arial" w:cs="Arial"/>
          <w:b/>
          <w:sz w:val="24"/>
          <w:szCs w:val="22"/>
        </w:rPr>
        <w:t>Athens, GR, 17th Feb – 21st Feb, 2025</w:t>
      </w:r>
    </w:p>
    <w:p w14:paraId="3A187A53" w14:textId="77777777" w:rsidR="00BC77CB" w:rsidRDefault="00BC77CB">
      <w:pPr>
        <w:pStyle w:val="CRCoverPage"/>
        <w:tabs>
          <w:tab w:val="right" w:pos="9638"/>
        </w:tabs>
        <w:spacing w:after="0"/>
        <w:rPr>
          <w:rFonts w:cs="Arial"/>
          <w:b/>
          <w:sz w:val="24"/>
        </w:rPr>
      </w:pPr>
    </w:p>
    <w:p w14:paraId="5819A1D6" w14:textId="3280FB39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CE58BC">
        <w:rPr>
          <w:rFonts w:ascii="Arial" w:hAnsi="Arial" w:cs="Arial"/>
          <w:b/>
        </w:rPr>
        <w:t xml:space="preserve">Huawei, </w:t>
      </w:r>
      <w:proofErr w:type="spellStart"/>
      <w:r w:rsidR="00CE58BC">
        <w:rPr>
          <w:rFonts w:ascii="Arial" w:hAnsi="Arial" w:cs="Arial"/>
          <w:b/>
        </w:rPr>
        <w:t>HiSilicon</w:t>
      </w:r>
      <w:proofErr w:type="spellEnd"/>
    </w:p>
    <w:p w14:paraId="6A6266DB" w14:textId="3F95FFDF" w:rsidR="00BC77CB" w:rsidRPr="00963D9D" w:rsidRDefault="00086B19">
      <w:pPr>
        <w:ind w:left="2127" w:hanging="2127"/>
        <w:rPr>
          <w:rFonts w:ascii="Arial" w:eastAsiaTheme="minorEastAsia" w:hAnsi="Arial" w:cs="Arial"/>
          <w:b/>
          <w:lang w:eastAsia="ko-KR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63D9D">
        <w:rPr>
          <w:rFonts w:ascii="Arial" w:eastAsiaTheme="minorEastAsia" w:hAnsi="Arial" w:cs="Arial" w:hint="eastAsia"/>
          <w:b/>
          <w:bCs/>
          <w:lang w:eastAsia="ko-KR"/>
        </w:rPr>
        <w:t xml:space="preserve">Discussion </w:t>
      </w:r>
      <w:r w:rsidR="00963D9D" w:rsidRPr="001D39B6">
        <w:rPr>
          <w:rFonts w:ascii="Arial" w:eastAsiaTheme="minorEastAsia" w:hAnsi="Arial" w:cs="Arial" w:hint="eastAsia"/>
          <w:b/>
          <w:bCs/>
          <w:lang w:eastAsia="ko-KR"/>
        </w:rPr>
        <w:t xml:space="preserve">on </w:t>
      </w:r>
      <w:r w:rsidR="00EE23E4">
        <w:rPr>
          <w:rFonts w:ascii="Arial" w:hAnsi="Arial" w:cs="Arial"/>
          <w:b/>
        </w:rPr>
        <w:t>UUAA Unsubscribe Procedure</w:t>
      </w:r>
    </w:p>
    <w:p w14:paraId="5C10D0C6" w14:textId="4AA69B08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963D9D">
        <w:rPr>
          <w:rFonts w:ascii="Arial" w:hAnsi="Arial" w:cs="Arial" w:hint="eastAsia"/>
          <w:b/>
          <w:lang w:eastAsia="ko-KR"/>
        </w:rPr>
        <w:t>Discussion</w:t>
      </w:r>
    </w:p>
    <w:p w14:paraId="0C262761" w14:textId="51CE18DF" w:rsidR="00BC77CB" w:rsidRDefault="00086B19">
      <w:pPr>
        <w:ind w:left="2127" w:hanging="2127"/>
        <w:rPr>
          <w:rFonts w:ascii="Arial" w:hAnsi="Arial" w:cs="Arial"/>
          <w:b/>
          <w:lang w:eastAsia="ko-KR"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C73EF1">
        <w:rPr>
          <w:rFonts w:ascii="Arial" w:hAnsi="Arial" w:cs="Arial"/>
          <w:b/>
        </w:rPr>
        <w:t>8</w:t>
      </w:r>
      <w:r>
        <w:rPr>
          <w:rFonts w:ascii="Arial" w:hAnsi="Arial" w:cs="Arial"/>
          <w:b/>
        </w:rPr>
        <w:t>.</w:t>
      </w:r>
      <w:r w:rsidR="00214D14">
        <w:rPr>
          <w:rFonts w:ascii="Arial" w:hAnsi="Arial" w:cs="Arial" w:hint="eastAsia"/>
          <w:b/>
          <w:lang w:eastAsia="ko-KR"/>
        </w:rPr>
        <w:t>7</w:t>
      </w:r>
    </w:p>
    <w:p w14:paraId="2EC179D9" w14:textId="46B08FD1" w:rsidR="00BC77CB" w:rsidRDefault="00086B1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F2046E">
        <w:rPr>
          <w:rFonts w:ascii="Arial" w:hAnsi="Arial" w:cs="Arial"/>
          <w:b/>
        </w:rPr>
        <w:t>Rel-1</w:t>
      </w:r>
      <w:r w:rsidR="00B61924">
        <w:rPr>
          <w:rFonts w:ascii="Arial" w:hAnsi="Arial" w:cs="Arial"/>
          <w:b/>
        </w:rPr>
        <w:t>7</w:t>
      </w:r>
    </w:p>
    <w:p w14:paraId="4F6C49DB" w14:textId="1D10A5CF" w:rsidR="00BC77CB" w:rsidRDefault="00086B19">
      <w:pPr>
        <w:rPr>
          <w:rFonts w:ascii="Arial" w:hAnsi="Arial" w:cs="Arial"/>
          <w:i/>
          <w:lang w:eastAsia="ko-KR"/>
        </w:rPr>
      </w:pPr>
      <w:r>
        <w:rPr>
          <w:rFonts w:ascii="Arial" w:hAnsi="Arial" w:cs="Arial"/>
          <w:i/>
        </w:rPr>
        <w:t xml:space="preserve">Abstract of the contribution: </w:t>
      </w:r>
      <w:r w:rsidR="00987974" w:rsidRPr="00987974">
        <w:rPr>
          <w:rFonts w:ascii="Arial" w:hAnsi="Arial" w:cs="Arial"/>
          <w:i/>
        </w:rPr>
        <w:t xml:space="preserve">This paper </w:t>
      </w:r>
      <w:r w:rsidR="002D0731">
        <w:rPr>
          <w:rFonts w:ascii="Arial" w:hAnsi="Arial" w:cs="Arial" w:hint="eastAsia"/>
          <w:i/>
          <w:lang w:eastAsia="ko-KR"/>
        </w:rPr>
        <w:t xml:space="preserve">discusses </w:t>
      </w:r>
      <w:r w:rsidR="00D45076">
        <w:rPr>
          <w:rFonts w:ascii="Arial" w:hAnsi="Arial" w:cs="Arial" w:hint="eastAsia"/>
          <w:i/>
          <w:lang w:eastAsia="ko-KR"/>
        </w:rPr>
        <w:t xml:space="preserve">the LS from </w:t>
      </w:r>
      <w:r w:rsidR="00917023">
        <w:rPr>
          <w:rFonts w:ascii="Arial" w:hAnsi="Arial" w:cs="Arial"/>
          <w:i/>
          <w:lang w:eastAsia="ko-KR"/>
        </w:rPr>
        <w:t>CT4</w:t>
      </w:r>
      <w:r w:rsidR="00D45076">
        <w:rPr>
          <w:rFonts w:ascii="Arial" w:hAnsi="Arial" w:cs="Arial" w:hint="eastAsia"/>
          <w:i/>
          <w:lang w:eastAsia="ko-KR"/>
        </w:rPr>
        <w:t xml:space="preserve"> on </w:t>
      </w:r>
      <w:r w:rsidR="00917023">
        <w:rPr>
          <w:rFonts w:ascii="Arial" w:hAnsi="Arial" w:cs="Arial"/>
          <w:i/>
          <w:lang w:eastAsia="ko-KR"/>
        </w:rPr>
        <w:t>UUAA Unsubscribe Procedure</w:t>
      </w:r>
      <w:r w:rsidR="002D0731">
        <w:rPr>
          <w:rFonts w:ascii="Arial" w:hAnsi="Arial" w:cs="Arial" w:hint="eastAsia"/>
          <w:i/>
          <w:lang w:eastAsia="ko-KR"/>
        </w:rPr>
        <w:t>.</w:t>
      </w:r>
    </w:p>
    <w:p w14:paraId="085A301A" w14:textId="77777777" w:rsidR="00BC77CB" w:rsidRDefault="00086B19">
      <w:pPr>
        <w:pStyle w:val="1"/>
        <w:jc w:val="both"/>
      </w:pPr>
      <w:r>
        <w:t>Discussion</w:t>
      </w:r>
    </w:p>
    <w:p w14:paraId="407ED205" w14:textId="304C5BE4" w:rsidR="00C14A61" w:rsidRDefault="00D8474A" w:rsidP="00D8474A">
      <w:pPr>
        <w:pStyle w:val="B1"/>
        <w:ind w:left="0" w:firstLine="0"/>
        <w:rPr>
          <w:lang w:eastAsia="ko-KR"/>
        </w:rPr>
      </w:pPr>
      <w:r>
        <w:rPr>
          <w:lang w:eastAsia="ko-KR"/>
        </w:rPr>
        <w:t>CT4</w:t>
      </w:r>
      <w:r w:rsidR="00D45076">
        <w:rPr>
          <w:rFonts w:hint="eastAsia"/>
          <w:lang w:eastAsia="ko-KR"/>
        </w:rPr>
        <w:t xml:space="preserve"> sent the LS </w:t>
      </w:r>
      <w:r w:rsidR="00D45076" w:rsidRPr="00D45076">
        <w:t xml:space="preserve">on </w:t>
      </w:r>
      <w:r w:rsidRPr="00D8474A">
        <w:t>UUAA Unsubscribe procedure</w:t>
      </w:r>
      <w:r w:rsidRPr="00D8474A">
        <w:rPr>
          <w:rFonts w:hint="eastAsia"/>
        </w:rPr>
        <w:t xml:space="preserve"> </w:t>
      </w:r>
      <w:r w:rsidR="00D45076">
        <w:rPr>
          <w:rFonts w:hint="eastAsia"/>
          <w:lang w:eastAsia="ko-KR"/>
        </w:rPr>
        <w:t>as below</w:t>
      </w:r>
      <w:r w:rsidR="00D45076" w:rsidRPr="00D45076">
        <w:t>.</w:t>
      </w:r>
    </w:p>
    <w:tbl>
      <w:tblPr>
        <w:tblStyle w:val="af1"/>
        <w:tblW w:w="0" w:type="auto"/>
        <w:tblInd w:w="137" w:type="dxa"/>
        <w:tblLook w:val="04A0" w:firstRow="1" w:lastRow="0" w:firstColumn="1" w:lastColumn="0" w:noHBand="0" w:noVBand="1"/>
      </w:tblPr>
      <w:tblGrid>
        <w:gridCol w:w="9491"/>
      </w:tblGrid>
      <w:tr w:rsidR="00D45076" w14:paraId="04216539" w14:textId="77777777" w:rsidTr="00D45076">
        <w:tc>
          <w:tcPr>
            <w:tcW w:w="9491" w:type="dxa"/>
          </w:tcPr>
          <w:p w14:paraId="2BEEC7D5" w14:textId="536F6C51" w:rsidR="00D8474A" w:rsidRPr="00D8474A" w:rsidRDefault="00D8474A" w:rsidP="00D8474A">
            <w:pPr>
              <w:rPr>
                <w:rFonts w:ascii="Arial" w:eastAsia="Yu Mincho" w:hAnsi="Arial" w:cs="Arial"/>
                <w:lang w:val="en-US"/>
              </w:rPr>
            </w:pPr>
            <w:r>
              <w:rPr>
                <w:rFonts w:ascii="Arial" w:hAnsi="Arial" w:cs="Arial" w:hint="eastAsia"/>
                <w:lang w:eastAsia="zh-CN"/>
              </w:rPr>
              <w:t>C</w:t>
            </w:r>
            <w:r>
              <w:rPr>
                <w:rFonts w:ascii="Arial" w:hAnsi="Arial" w:cs="Arial"/>
              </w:rPr>
              <w:t xml:space="preserve">T4 defines two service operations (i.e., </w:t>
            </w:r>
            <w:proofErr w:type="spellStart"/>
            <w:r w:rsidRPr="008A2C75">
              <w:rPr>
                <w:rFonts w:ascii="Arial" w:hAnsi="Arial" w:cs="Arial"/>
              </w:rPr>
              <w:t>AuthenticateAuthorize</w:t>
            </w:r>
            <w:proofErr w:type="spellEnd"/>
            <w:r>
              <w:rPr>
                <w:rFonts w:ascii="Arial" w:hAnsi="Arial" w:cs="Arial"/>
              </w:rPr>
              <w:t xml:space="preserve"> and </w:t>
            </w:r>
            <w:r w:rsidRPr="008A2C75">
              <w:rPr>
                <w:rFonts w:ascii="Arial" w:hAnsi="Arial" w:cs="Arial"/>
              </w:rPr>
              <w:t>Notification)</w:t>
            </w:r>
            <w:r>
              <w:rPr>
                <w:rFonts w:ascii="Arial" w:hAnsi="Arial" w:cs="Arial"/>
              </w:rPr>
              <w:t xml:space="preserve"> for the UA</w:t>
            </w:r>
            <w:r>
              <w:rPr>
                <w:rFonts w:ascii="Arial" w:hAnsi="Arial" w:cs="Arial"/>
                <w:lang w:val="en-US"/>
              </w:rPr>
              <w:t>S NF/NEF API in TS 29.256, which follows the stage 2's specification TS 23.256.</w:t>
            </w:r>
          </w:p>
          <w:p w14:paraId="5DDCBE75" w14:textId="5346B98D" w:rsidR="00D8474A" w:rsidRPr="00D8474A" w:rsidRDefault="00D8474A" w:rsidP="00D8474A">
            <w:pPr>
              <w:rPr>
                <w:rFonts w:ascii="Arial" w:eastAsia="等线" w:hAnsi="Arial" w:cs="Arial"/>
                <w:lang w:eastAsia="zh-CN"/>
              </w:rPr>
            </w:pPr>
            <w:r>
              <w:rPr>
                <w:rFonts w:ascii="Arial" w:hAnsi="Arial" w:cs="Arial"/>
                <w:lang w:val="en-US"/>
              </w:rPr>
              <w:t xml:space="preserve">CT4 notices that </w:t>
            </w:r>
            <w:r w:rsidRPr="00B73767">
              <w:rPr>
                <w:rFonts w:ascii="Arial" w:hAnsi="Arial" w:cs="Arial"/>
              </w:rPr>
              <w:t>AMF and SMF can trigger the uns</w:t>
            </w:r>
            <w:r>
              <w:rPr>
                <w:rFonts w:ascii="Arial" w:hAnsi="Arial" w:cs="Arial"/>
              </w:rPr>
              <w:t>ubscribe operation</w:t>
            </w:r>
            <w:r w:rsidRPr="007808D8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d</w:t>
            </w:r>
            <w:r w:rsidRPr="00B73767">
              <w:rPr>
                <w:rFonts w:ascii="Arial" w:hAnsi="Arial" w:cs="Arial" w:hint="eastAsia"/>
              </w:rPr>
              <w:t>u</w:t>
            </w:r>
            <w:r w:rsidRPr="00B73767">
              <w:rPr>
                <w:rFonts w:ascii="Arial" w:hAnsi="Arial" w:cs="Arial"/>
              </w:rPr>
              <w:t>ring the</w:t>
            </w:r>
            <w:r>
              <w:rPr>
                <w:rFonts w:ascii="Arial" w:hAnsi="Arial" w:cs="Arial"/>
              </w:rPr>
              <w:t xml:space="preserve"> UUAA-MM and UUAA-SM procedures, as specified in TS 23.256.</w:t>
            </w:r>
          </w:p>
          <w:p w14:paraId="4B689370" w14:textId="77777777" w:rsidR="00D8474A" w:rsidRDefault="00D8474A" w:rsidP="00D8474A">
            <w:pPr>
              <w:rPr>
                <w:rFonts w:ascii="Arial" w:eastAsia="Yu Mincho" w:hAnsi="Arial" w:cs="Arial"/>
              </w:rPr>
            </w:pPr>
            <w:r>
              <w:rPr>
                <w:rFonts w:ascii="Arial" w:hAnsi="Arial" w:cs="Arial"/>
              </w:rPr>
              <w:t>I</w:t>
            </w:r>
            <w:r w:rsidRPr="00B73767">
              <w:rPr>
                <w:rFonts w:ascii="Arial" w:hAnsi="Arial" w:cs="Arial"/>
              </w:rPr>
              <w:t>n clause 5.2.2.2</w:t>
            </w:r>
            <w:r>
              <w:rPr>
                <w:rFonts w:ascii="Arial" w:hAnsi="Arial" w:cs="Arial"/>
              </w:rPr>
              <w:t>, it reads</w:t>
            </w:r>
            <w:r w:rsidRPr="00B73767">
              <w:rPr>
                <w:rFonts w:ascii="Arial" w:hAnsi="Arial" w:cs="Arial"/>
              </w:rPr>
              <w:t>:</w:t>
            </w:r>
          </w:p>
          <w:p w14:paraId="24AC6FB5" w14:textId="57434987" w:rsidR="00D8474A" w:rsidRPr="00D8474A" w:rsidRDefault="00D8474A" w:rsidP="00D8474A">
            <w:pPr>
              <w:rPr>
                <w:rFonts w:ascii="Arial" w:eastAsia="Yu Mincho" w:hAnsi="Arial" w:cs="Arial"/>
              </w:rPr>
            </w:pPr>
            <w:r w:rsidRPr="00153816">
              <w:rPr>
                <w:i/>
                <w:sz w:val="18"/>
                <w:szCs w:val="18"/>
                <w:lang w:val="en-US"/>
              </w:rPr>
              <w:t>If the UE is deregistered as per clause 4.2.2.3 of TS 23.502 [3], then the AMF shall unsubscribe to UAS NF and then UAS NF/NEF may clear the UUAA-MM context and update USS.</w:t>
            </w:r>
          </w:p>
          <w:p w14:paraId="412924D9" w14:textId="77777777" w:rsidR="00D8474A" w:rsidRDefault="00D8474A" w:rsidP="00D8474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And in clause 5.2.3.2: </w:t>
            </w:r>
          </w:p>
          <w:p w14:paraId="68B97F65" w14:textId="1B99809B" w:rsidR="00D8474A" w:rsidRPr="0041453F" w:rsidRDefault="00D8474A" w:rsidP="0041453F">
            <w:pPr>
              <w:rPr>
                <w:i/>
                <w:sz w:val="18"/>
                <w:szCs w:val="18"/>
                <w:lang w:val="en-US"/>
              </w:rPr>
            </w:pPr>
            <w:r w:rsidRPr="0041453F">
              <w:rPr>
                <w:i/>
                <w:sz w:val="18"/>
                <w:szCs w:val="18"/>
                <w:lang w:val="en-US"/>
              </w:rPr>
              <w:t>If the PDU session is released as per clause 4.3.4 of TS 23.502 [3] then the SMF shall unsubscribe to UAS NF/NEF and then UAS NF/NEF may clear the UUAA-SM context and update USS.</w:t>
            </w:r>
          </w:p>
          <w:p w14:paraId="6AE7889B" w14:textId="77777777" w:rsidR="00D8474A" w:rsidRPr="00D8474A" w:rsidRDefault="00D8474A" w:rsidP="00D8474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30DBC498" w14:textId="77777777" w:rsidR="00D45076" w:rsidRDefault="00D8474A" w:rsidP="00D8474A">
            <w:pPr>
              <w:pStyle w:val="CRCoverPage"/>
              <w:spacing w:after="0"/>
              <w:rPr>
                <w:noProof/>
                <w:lang w:eastAsia="zh-CN"/>
              </w:rPr>
            </w:pPr>
            <w:r w:rsidRPr="006C33F7">
              <w:rPr>
                <w:noProof/>
                <w:lang w:eastAsia="zh-CN"/>
              </w:rPr>
              <w:t xml:space="preserve">However, </w:t>
            </w:r>
            <w:r>
              <w:rPr>
                <w:noProof/>
                <w:lang w:eastAsia="zh-CN"/>
              </w:rPr>
              <w:t xml:space="preserve">the Unsubscribe service operation for </w:t>
            </w:r>
            <w:proofErr w:type="spellStart"/>
            <w:r>
              <w:t>Nnef_Authentication</w:t>
            </w:r>
            <w:proofErr w:type="spellEnd"/>
            <w:r>
              <w:rPr>
                <w:noProof/>
                <w:lang w:eastAsia="zh-CN"/>
              </w:rPr>
              <w:t xml:space="preserve"> service is not defined in neither TS 23.256 </w:t>
            </w:r>
            <w:r>
              <w:rPr>
                <w:rFonts w:hint="eastAsia"/>
                <w:noProof/>
                <w:lang w:eastAsia="zh-CN"/>
              </w:rPr>
              <w:t>nor</w:t>
            </w:r>
            <w:r>
              <w:rPr>
                <w:noProof/>
                <w:lang w:eastAsia="zh-CN"/>
              </w:rPr>
              <w:t xml:space="preserve"> TS 29.256, and the UUAA context in the </w:t>
            </w:r>
            <w:r w:rsidRPr="00891287">
              <w:rPr>
                <w:noProof/>
                <w:lang w:eastAsia="zh-CN"/>
              </w:rPr>
              <w:t>UAS NF/NEF</w:t>
            </w:r>
            <w:r>
              <w:rPr>
                <w:noProof/>
                <w:lang w:eastAsia="zh-CN"/>
              </w:rPr>
              <w:t xml:space="preserve"> </w:t>
            </w:r>
            <w:r>
              <w:rPr>
                <w:rFonts w:hint="eastAsia"/>
                <w:noProof/>
                <w:lang w:eastAsia="zh-CN"/>
              </w:rPr>
              <w:t>m</w:t>
            </w:r>
            <w:r>
              <w:rPr>
                <w:noProof/>
                <w:lang w:eastAsia="zh-CN"/>
              </w:rPr>
              <w:t>ay not be properly cleared.</w:t>
            </w:r>
          </w:p>
          <w:p w14:paraId="3F16F9C2" w14:textId="3125841D" w:rsidR="00D8474A" w:rsidRDefault="00D8474A" w:rsidP="00D8474A">
            <w:pPr>
              <w:pStyle w:val="CRCoverPage"/>
              <w:spacing w:after="0"/>
              <w:rPr>
                <w:noProof/>
                <w:lang w:eastAsia="zh-CN"/>
              </w:rPr>
            </w:pPr>
          </w:p>
          <w:p w14:paraId="68EA6B40" w14:textId="77574072" w:rsidR="00D8474A" w:rsidRPr="00D8474A" w:rsidRDefault="00D8474A" w:rsidP="00802ADC">
            <w:pPr>
              <w:rPr>
                <w:noProof/>
                <w:lang w:eastAsia="zh-CN"/>
              </w:rPr>
            </w:pPr>
            <w:r w:rsidRPr="0099300C">
              <w:rPr>
                <w:rFonts w:ascii="Arial" w:hAnsi="Arial" w:cs="Arial"/>
              </w:rPr>
              <w:t xml:space="preserve">CT4 kindly asks SA2 to </w:t>
            </w:r>
            <w:r>
              <w:rPr>
                <w:rFonts w:ascii="Arial" w:hAnsi="Arial" w:cs="Arial"/>
              </w:rPr>
              <w:t>check</w:t>
            </w:r>
            <w:r w:rsidRPr="0099300C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 xml:space="preserve">whether Unsubscribe service operation </w:t>
            </w:r>
            <w:r w:rsidRPr="00A664A7">
              <w:rPr>
                <w:rFonts w:ascii="Arial" w:hAnsi="Arial" w:cs="Arial"/>
              </w:rPr>
              <w:t xml:space="preserve">for </w:t>
            </w:r>
            <w:proofErr w:type="spellStart"/>
            <w:r w:rsidRPr="00A664A7">
              <w:rPr>
                <w:rFonts w:ascii="Arial" w:hAnsi="Arial" w:cs="Arial"/>
              </w:rPr>
              <w:t>Nnef_Authentication</w:t>
            </w:r>
            <w:proofErr w:type="spellEnd"/>
            <w:r w:rsidRPr="00A664A7">
              <w:rPr>
                <w:rFonts w:ascii="Arial" w:hAnsi="Arial" w:cs="Arial"/>
              </w:rPr>
              <w:t xml:space="preserve"> service </w:t>
            </w:r>
            <w:r>
              <w:rPr>
                <w:rFonts w:ascii="Arial" w:hAnsi="Arial" w:cs="Arial"/>
              </w:rPr>
              <w:t>is needed in TS 23.256 and provide feedback</w:t>
            </w:r>
            <w:r w:rsidRPr="004A317C">
              <w:rPr>
                <w:rFonts w:ascii="Arial" w:hAnsi="Arial" w:cs="Arial"/>
              </w:rPr>
              <w:t>.</w:t>
            </w:r>
          </w:p>
        </w:tc>
      </w:tr>
    </w:tbl>
    <w:p w14:paraId="1A9ADE0B" w14:textId="3B4CB303" w:rsidR="00C37F2E" w:rsidRDefault="00C37F2E" w:rsidP="00802D25">
      <w:pPr>
        <w:pStyle w:val="B1"/>
        <w:ind w:left="0" w:firstLine="0"/>
        <w:rPr>
          <w:lang w:eastAsia="ko-KR"/>
        </w:rPr>
      </w:pPr>
    </w:p>
    <w:p w14:paraId="087C45FF" w14:textId="40C723AF" w:rsidR="00710BA4" w:rsidRPr="005843AC" w:rsidRDefault="00261CAE" w:rsidP="00802D25">
      <w:pPr>
        <w:pStyle w:val="B1"/>
        <w:ind w:left="0" w:firstLine="0"/>
        <w:rPr>
          <w:rFonts w:eastAsia="等线"/>
          <w:b/>
          <w:bCs/>
          <w:lang w:eastAsia="zh-CN"/>
        </w:rPr>
      </w:pPr>
      <w:r w:rsidRPr="005843AC">
        <w:rPr>
          <w:rFonts w:eastAsia="等线" w:hint="eastAsia"/>
          <w:b/>
          <w:bCs/>
          <w:lang w:eastAsia="zh-CN"/>
        </w:rPr>
        <w:t>O</w:t>
      </w:r>
      <w:r w:rsidRPr="005843AC">
        <w:rPr>
          <w:rFonts w:eastAsia="等线"/>
          <w:b/>
          <w:bCs/>
          <w:lang w:eastAsia="zh-CN"/>
        </w:rPr>
        <w:t>bservation</w:t>
      </w:r>
      <w:r w:rsidR="00A154B0">
        <w:rPr>
          <w:rFonts w:eastAsia="等线"/>
          <w:b/>
          <w:bCs/>
          <w:lang w:eastAsia="zh-CN"/>
        </w:rPr>
        <w:t>-</w:t>
      </w:r>
      <w:r w:rsidRPr="005843AC">
        <w:rPr>
          <w:rFonts w:eastAsia="等线"/>
          <w:b/>
          <w:bCs/>
          <w:lang w:eastAsia="zh-CN"/>
        </w:rPr>
        <w:t xml:space="preserve">1: </w:t>
      </w:r>
      <w:r w:rsidR="00A154B0">
        <w:rPr>
          <w:rFonts w:eastAsia="等线"/>
          <w:b/>
          <w:bCs/>
          <w:lang w:eastAsia="zh-CN"/>
        </w:rPr>
        <w:t>The key point of the text referenced in the LS is how to let UAS NF/NEF know UE is deregistered or PDU session is released.</w:t>
      </w:r>
    </w:p>
    <w:p w14:paraId="3D8D183E" w14:textId="4C73B30F" w:rsidR="00C23D73" w:rsidRDefault="00C23D73" w:rsidP="00C23D73">
      <w:pPr>
        <w:pStyle w:val="B1"/>
        <w:ind w:left="0" w:firstLine="0"/>
        <w:rPr>
          <w:lang w:eastAsia="ko-KR"/>
        </w:rPr>
      </w:pPr>
      <w:r w:rsidRPr="005843AC">
        <w:rPr>
          <w:rFonts w:eastAsia="等线" w:hint="eastAsia"/>
          <w:b/>
          <w:bCs/>
          <w:lang w:eastAsia="zh-CN"/>
        </w:rPr>
        <w:t>O</w:t>
      </w:r>
      <w:r w:rsidRPr="005843AC">
        <w:rPr>
          <w:rFonts w:eastAsia="等线"/>
          <w:b/>
          <w:bCs/>
          <w:lang w:eastAsia="zh-CN"/>
        </w:rPr>
        <w:t>bservation</w:t>
      </w:r>
      <w:r>
        <w:rPr>
          <w:rFonts w:eastAsia="等线"/>
          <w:b/>
          <w:bCs/>
          <w:lang w:eastAsia="zh-CN"/>
        </w:rPr>
        <w:t>-2</w:t>
      </w:r>
      <w:r w:rsidRPr="005843AC">
        <w:rPr>
          <w:rFonts w:eastAsia="等线"/>
          <w:b/>
          <w:bCs/>
          <w:lang w:eastAsia="zh-CN"/>
        </w:rPr>
        <w:t>:</w:t>
      </w:r>
      <w:r>
        <w:rPr>
          <w:rFonts w:eastAsia="等线"/>
          <w:b/>
          <w:bCs/>
          <w:lang w:eastAsia="zh-CN"/>
        </w:rPr>
        <w:t xml:space="preserve"> The question asked by CT4 is whether using a</w:t>
      </w:r>
      <w:r w:rsidRPr="00C23D73">
        <w:rPr>
          <w:rFonts w:eastAsia="等线"/>
          <w:b/>
          <w:bCs/>
          <w:lang w:eastAsia="zh-CN"/>
        </w:rPr>
        <w:t xml:space="preserve"> Unsubscribe service operation </w:t>
      </w:r>
      <w:r>
        <w:rPr>
          <w:rFonts w:eastAsia="等线"/>
          <w:b/>
          <w:bCs/>
          <w:lang w:eastAsia="zh-CN"/>
        </w:rPr>
        <w:t>of</w:t>
      </w:r>
      <w:r w:rsidRPr="00C23D73">
        <w:rPr>
          <w:rFonts w:eastAsia="等线"/>
          <w:b/>
          <w:bCs/>
          <w:lang w:eastAsia="zh-CN"/>
        </w:rPr>
        <w:t xml:space="preserve"> </w:t>
      </w:r>
      <w:proofErr w:type="spellStart"/>
      <w:r w:rsidRPr="00C23D73">
        <w:rPr>
          <w:rFonts w:eastAsia="等线"/>
          <w:b/>
          <w:bCs/>
          <w:lang w:eastAsia="zh-CN"/>
        </w:rPr>
        <w:t>Nnef_Authentication</w:t>
      </w:r>
      <w:proofErr w:type="spellEnd"/>
      <w:r w:rsidRPr="00C23D73">
        <w:rPr>
          <w:rFonts w:eastAsia="等线"/>
          <w:b/>
          <w:bCs/>
          <w:lang w:eastAsia="zh-CN"/>
        </w:rPr>
        <w:t xml:space="preserve"> service </w:t>
      </w:r>
      <w:r>
        <w:rPr>
          <w:rFonts w:eastAsia="等线"/>
          <w:b/>
          <w:bCs/>
          <w:lang w:eastAsia="zh-CN"/>
        </w:rPr>
        <w:t>for UUAA context removal in this case</w:t>
      </w:r>
      <w:r w:rsidRPr="00C23D73">
        <w:rPr>
          <w:rFonts w:eastAsia="等线"/>
          <w:b/>
          <w:bCs/>
          <w:lang w:eastAsia="zh-CN"/>
        </w:rPr>
        <w:t>.</w:t>
      </w:r>
    </w:p>
    <w:p w14:paraId="6ED23913" w14:textId="11E4898A" w:rsidR="00710BA4" w:rsidRDefault="00710BA4" w:rsidP="00802D25">
      <w:pPr>
        <w:pStyle w:val="B1"/>
        <w:ind w:left="0" w:firstLine="0"/>
        <w:rPr>
          <w:lang w:eastAsia="ko-KR"/>
        </w:rPr>
      </w:pPr>
    </w:p>
    <w:p w14:paraId="7899BF22" w14:textId="4A109722" w:rsidR="009B2B71" w:rsidRDefault="00A154B0" w:rsidP="009B2B71">
      <w:pPr>
        <w:pStyle w:val="a4"/>
        <w:tabs>
          <w:tab w:val="clear" w:pos="4153"/>
          <w:tab w:val="clear" w:pos="8306"/>
        </w:tabs>
        <w:overflowPunct/>
        <w:autoSpaceDE/>
        <w:autoSpaceDN/>
        <w:adjustRightInd/>
        <w:spacing w:after="0"/>
        <w:textAlignment w:val="auto"/>
        <w:rPr>
          <w:rFonts w:ascii="Arial" w:eastAsia="Yu Mincho" w:hAnsi="Arial" w:cs="Arial"/>
        </w:rPr>
      </w:pPr>
      <w:r>
        <w:rPr>
          <w:rFonts w:ascii="Arial" w:hAnsi="Arial" w:cs="Arial"/>
          <w:lang w:eastAsia="ko-KR"/>
        </w:rPr>
        <w:t>C</w:t>
      </w:r>
      <w:r w:rsidRPr="00472629">
        <w:rPr>
          <w:rFonts w:ascii="Arial" w:hAnsi="Arial" w:cs="Arial"/>
          <w:lang w:eastAsia="ko-KR"/>
        </w:rPr>
        <w:t>lause 4.4.1.2.2.1 of 3GPP</w:t>
      </w:r>
      <w:r w:rsidRPr="00472629">
        <w:rPr>
          <w:rFonts w:ascii="Arial" w:hAnsi="Arial" w:cs="Arial"/>
        </w:rPr>
        <w:t> TS</w:t>
      </w:r>
      <w:r>
        <w:rPr>
          <w:rFonts w:ascii="Arial" w:hAnsi="Arial" w:cs="Arial"/>
        </w:rPr>
        <w:t xml:space="preserve"> 23.256 specifies that the </w:t>
      </w:r>
      <w:proofErr w:type="spellStart"/>
      <w:r>
        <w:rPr>
          <w:rFonts w:ascii="Arial" w:hAnsi="Arial" w:cs="Arial"/>
        </w:rPr>
        <w:t>Naf_Authentication</w:t>
      </w:r>
      <w:proofErr w:type="spellEnd"/>
      <w:r>
        <w:rPr>
          <w:rFonts w:ascii="Arial" w:hAnsi="Arial" w:cs="Arial"/>
        </w:rPr>
        <w:t xml:space="preserve"> service can be used to </w:t>
      </w:r>
      <w:r w:rsidR="009B2B71" w:rsidRPr="009B2B71">
        <w:rPr>
          <w:rFonts w:ascii="Arial" w:hAnsi="Arial" w:cs="Arial"/>
        </w:rPr>
        <w:t>implicitly subscribes to USS</w:t>
      </w:r>
      <w:r w:rsidR="00EC4842">
        <w:rPr>
          <w:rFonts w:ascii="Arial" w:hAnsi="Arial" w:cs="Arial"/>
        </w:rPr>
        <w:t xml:space="preserve">, and the </w:t>
      </w:r>
      <w:r w:rsidR="00EC4842" w:rsidRPr="00EC4842">
        <w:rPr>
          <w:rFonts w:ascii="Arial" w:hAnsi="Arial" w:cs="Arial"/>
        </w:rPr>
        <w:t>implicit subscription is implicitly released by USS</w:t>
      </w:r>
      <w:r w:rsidR="00EC4842">
        <w:rPr>
          <w:rFonts w:ascii="Arial" w:hAnsi="Arial" w:cs="Arial"/>
        </w:rPr>
        <w:t xml:space="preserve"> </w:t>
      </w:r>
      <w:r w:rsidR="00EC4842" w:rsidRPr="00EC4842">
        <w:rPr>
          <w:rFonts w:ascii="Arial" w:hAnsi="Arial" w:cs="Arial"/>
        </w:rPr>
        <w:t>when the corresponding authentication session is removed</w:t>
      </w:r>
      <w:r w:rsidR="00EC4842">
        <w:rPr>
          <w:rFonts w:ascii="Arial" w:hAnsi="Arial" w:cs="Arial"/>
        </w:rPr>
        <w:t>.</w:t>
      </w:r>
    </w:p>
    <w:p w14:paraId="192F9E50" w14:textId="77777777" w:rsidR="00EC4842" w:rsidRDefault="00EC4842" w:rsidP="009B2B71">
      <w:pPr>
        <w:pStyle w:val="a4"/>
        <w:tabs>
          <w:tab w:val="clear" w:pos="4153"/>
          <w:tab w:val="clear" w:pos="8306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i/>
          <w:iCs/>
        </w:rPr>
      </w:pPr>
    </w:p>
    <w:p w14:paraId="053572C1" w14:textId="74987E3B" w:rsidR="00A154B0" w:rsidRDefault="00A154B0" w:rsidP="009B2B71">
      <w:pPr>
        <w:pStyle w:val="a4"/>
        <w:tabs>
          <w:tab w:val="clear" w:pos="4153"/>
          <w:tab w:val="clear" w:pos="8306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i/>
          <w:iCs/>
        </w:rPr>
      </w:pPr>
      <w:r w:rsidRPr="004C5329">
        <w:rPr>
          <w:rFonts w:ascii="Arial" w:hAnsi="Arial" w:cs="Arial"/>
          <w:i/>
          <w:iCs/>
        </w:rPr>
        <w:t xml:space="preserve">“When creating an authentication session, the UAS NF/NEF implicitly subscribes to USS about notification related with the authentication/authorization (e.g. re-authenticate, update authorization data </w:t>
      </w:r>
      <w:r w:rsidRPr="004B7FFB">
        <w:rPr>
          <w:rFonts w:ascii="Arial" w:hAnsi="Arial" w:cs="Arial"/>
          <w:i/>
          <w:iCs/>
        </w:rPr>
        <w:t>or revoke the UUAA authorization).</w:t>
      </w:r>
      <w:r w:rsidRPr="004C5329">
        <w:rPr>
          <w:rFonts w:ascii="Arial" w:hAnsi="Arial" w:cs="Arial"/>
          <w:i/>
          <w:iCs/>
        </w:rPr>
        <w:t xml:space="preserve"> </w:t>
      </w:r>
      <w:r w:rsidRPr="00A154B0">
        <w:rPr>
          <w:rFonts w:ascii="Arial" w:hAnsi="Arial" w:cs="Arial"/>
          <w:i/>
          <w:iCs/>
        </w:rPr>
        <w:t>This implicit subscription is implicitly released by USS when the corresponding authentication session is removed (e.g. in the case of re-authentication failure and USS indicating to release network resource, or in the case of authorization revocation).”</w:t>
      </w:r>
      <w:r>
        <w:rPr>
          <w:rFonts w:ascii="Arial" w:hAnsi="Arial" w:cs="Arial"/>
          <w:i/>
          <w:iCs/>
        </w:rPr>
        <w:t xml:space="preserve"> </w:t>
      </w:r>
    </w:p>
    <w:p w14:paraId="5410078E" w14:textId="77777777" w:rsidR="009B2B71" w:rsidRPr="009B2B71" w:rsidRDefault="009B2B71" w:rsidP="009B2B71">
      <w:pPr>
        <w:pStyle w:val="a4"/>
        <w:tabs>
          <w:tab w:val="clear" w:pos="4153"/>
          <w:tab w:val="clear" w:pos="8306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</w:p>
    <w:p w14:paraId="6FAF61DE" w14:textId="2CE43FC0" w:rsidR="00EC4842" w:rsidRDefault="00275528" w:rsidP="009B2B71">
      <w:pPr>
        <w:pStyle w:val="a4"/>
        <w:tabs>
          <w:tab w:val="clear" w:pos="4153"/>
          <w:tab w:val="clear" w:pos="8306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lastRenderedPageBreak/>
        <w:t>C</w:t>
      </w:r>
      <w:r w:rsidR="00A154B0">
        <w:rPr>
          <w:rFonts w:ascii="Arial" w:hAnsi="Arial" w:cs="Arial"/>
          <w:lang w:eastAsia="ko-KR"/>
        </w:rPr>
        <w:t xml:space="preserve">lause 4.4.1.1.2 of 3GPP TS 23.256 specifies </w:t>
      </w:r>
      <w:r w:rsidR="006568E8">
        <w:rPr>
          <w:rFonts w:ascii="Arial" w:hAnsi="Arial" w:cs="Arial"/>
        </w:rPr>
        <w:t>that</w:t>
      </w:r>
      <w:r w:rsidR="00A154B0">
        <w:rPr>
          <w:rFonts w:ascii="Arial" w:hAnsi="Arial" w:cs="Arial"/>
          <w:lang w:eastAsia="ko-KR"/>
        </w:rPr>
        <w:t xml:space="preserve"> the </w:t>
      </w:r>
      <w:proofErr w:type="spellStart"/>
      <w:r w:rsidR="00A154B0">
        <w:rPr>
          <w:rFonts w:ascii="Arial" w:hAnsi="Arial" w:cs="Arial"/>
          <w:lang w:eastAsia="ko-KR"/>
        </w:rPr>
        <w:t>Nnef_Authentication</w:t>
      </w:r>
      <w:proofErr w:type="spellEnd"/>
      <w:r w:rsidR="00A154B0">
        <w:rPr>
          <w:rFonts w:ascii="Arial" w:hAnsi="Arial" w:cs="Arial"/>
          <w:lang w:eastAsia="ko-KR"/>
        </w:rPr>
        <w:t xml:space="preserve"> service</w:t>
      </w:r>
      <w:r w:rsidR="006568E8">
        <w:rPr>
          <w:rFonts w:ascii="Arial" w:hAnsi="Arial" w:cs="Arial"/>
          <w:lang w:eastAsia="ko-KR"/>
        </w:rPr>
        <w:t xml:space="preserve"> </w:t>
      </w:r>
      <w:r w:rsidR="006568E8">
        <w:rPr>
          <w:rFonts w:ascii="Arial" w:hAnsi="Arial" w:cs="Arial"/>
        </w:rPr>
        <w:t xml:space="preserve">can be used to </w:t>
      </w:r>
      <w:r w:rsidR="006568E8" w:rsidRPr="009B2B71">
        <w:rPr>
          <w:rFonts w:ascii="Arial" w:hAnsi="Arial" w:cs="Arial"/>
        </w:rPr>
        <w:t>implicitly subscribes to</w:t>
      </w:r>
      <w:r w:rsidR="006568E8">
        <w:rPr>
          <w:rFonts w:ascii="Arial" w:hAnsi="Arial" w:cs="Arial"/>
        </w:rPr>
        <w:t xml:space="preserve"> UAS NF/NEF</w:t>
      </w:r>
      <w:r w:rsidR="00D2426C">
        <w:rPr>
          <w:rFonts w:ascii="Arial" w:hAnsi="Arial" w:cs="Arial"/>
          <w:lang w:eastAsia="ko-KR"/>
        </w:rPr>
        <w:t>,</w:t>
      </w:r>
      <w:r w:rsidR="00D2426C" w:rsidRPr="00D2426C">
        <w:t xml:space="preserve"> </w:t>
      </w:r>
      <w:r w:rsidR="00D2426C" w:rsidRPr="00D2426C">
        <w:rPr>
          <w:rFonts w:ascii="Arial" w:hAnsi="Arial" w:cs="Arial"/>
          <w:lang w:eastAsia="ko-KR"/>
        </w:rPr>
        <w:t xml:space="preserve">and the implicit subscription is implicitly released by </w:t>
      </w:r>
      <w:r w:rsidR="00D2426C">
        <w:rPr>
          <w:rFonts w:ascii="Arial" w:hAnsi="Arial" w:cs="Arial"/>
          <w:lang w:eastAsia="ko-KR"/>
        </w:rPr>
        <w:t>UAS NF/NEF</w:t>
      </w:r>
      <w:r w:rsidR="00D2426C" w:rsidRPr="00D2426C">
        <w:rPr>
          <w:rFonts w:ascii="Arial" w:hAnsi="Arial" w:cs="Arial"/>
          <w:lang w:eastAsia="ko-KR"/>
        </w:rPr>
        <w:t xml:space="preserve"> when the corresponding authentication session is removed.</w:t>
      </w:r>
    </w:p>
    <w:p w14:paraId="4B6E7600" w14:textId="77777777" w:rsidR="00FB2D03" w:rsidRPr="00FB2D03" w:rsidRDefault="00FB2D03" w:rsidP="009B2B71">
      <w:pPr>
        <w:pStyle w:val="a4"/>
        <w:tabs>
          <w:tab w:val="clear" w:pos="4153"/>
          <w:tab w:val="clear" w:pos="8306"/>
        </w:tabs>
        <w:overflowPunct/>
        <w:autoSpaceDE/>
        <w:autoSpaceDN/>
        <w:adjustRightInd/>
        <w:spacing w:after="0"/>
        <w:textAlignment w:val="auto"/>
        <w:rPr>
          <w:rFonts w:ascii="Arial" w:hAnsi="Arial" w:cs="Arial"/>
          <w:lang w:eastAsia="ko-KR"/>
        </w:rPr>
      </w:pPr>
    </w:p>
    <w:p w14:paraId="42DFA1CD" w14:textId="6FA08C37" w:rsidR="00A154B0" w:rsidRPr="00C05186" w:rsidRDefault="00A154B0" w:rsidP="009B2B71">
      <w:pPr>
        <w:pStyle w:val="a4"/>
        <w:tabs>
          <w:tab w:val="clear" w:pos="4153"/>
          <w:tab w:val="clear" w:pos="8306"/>
        </w:tabs>
        <w:rPr>
          <w:rFonts w:ascii="Arial" w:hAnsi="Arial" w:cs="Arial"/>
          <w:i/>
          <w:iCs/>
          <w:lang w:eastAsia="ko-KR"/>
        </w:rPr>
      </w:pPr>
      <w:r w:rsidRPr="00C05186">
        <w:rPr>
          <w:rFonts w:ascii="Arial" w:hAnsi="Arial" w:cs="Arial"/>
          <w:i/>
          <w:iCs/>
          <w:lang w:eastAsia="ko-KR"/>
        </w:rPr>
        <w:t xml:space="preserve">“When creating an authentication session, the AMF/SMF implicitly subscribes to NEF about notification related with the authentication/authorization (e.g. re-authenticate, update authorization data or revoke the UUAA authorization). </w:t>
      </w:r>
      <w:r w:rsidRPr="00EC4842">
        <w:rPr>
          <w:rFonts w:ascii="Arial" w:hAnsi="Arial" w:cs="Arial"/>
          <w:i/>
          <w:iCs/>
          <w:lang w:eastAsia="ko-KR"/>
        </w:rPr>
        <w:t>This implicit subscription is implicitly released by UAS NF/NEF</w:t>
      </w:r>
      <w:r w:rsidRPr="00C05186">
        <w:rPr>
          <w:rFonts w:ascii="Arial" w:hAnsi="Arial" w:cs="Arial"/>
          <w:i/>
          <w:iCs/>
          <w:lang w:eastAsia="ko-KR"/>
        </w:rPr>
        <w:t xml:space="preserve"> when the corresponding authentication association is removed (e.g. in the case of re-authentication failure and USS indicating to release network resource, or in the case of authorization revocation).”</w:t>
      </w:r>
    </w:p>
    <w:p w14:paraId="077D1B86" w14:textId="762A0470" w:rsidR="00710BA4" w:rsidRDefault="00EC4842" w:rsidP="00802D25">
      <w:pPr>
        <w:pStyle w:val="B1"/>
        <w:ind w:left="0" w:firstLine="0"/>
        <w:rPr>
          <w:rFonts w:eastAsia="等线"/>
          <w:b/>
          <w:bCs/>
          <w:lang w:eastAsia="zh-CN"/>
        </w:rPr>
      </w:pPr>
      <w:r w:rsidRPr="005843AC">
        <w:rPr>
          <w:rFonts w:eastAsia="等线" w:hint="eastAsia"/>
          <w:b/>
          <w:bCs/>
          <w:lang w:eastAsia="zh-CN"/>
        </w:rPr>
        <w:t>O</w:t>
      </w:r>
      <w:r w:rsidRPr="005843AC">
        <w:rPr>
          <w:rFonts w:eastAsia="等线"/>
          <w:b/>
          <w:bCs/>
          <w:lang w:eastAsia="zh-CN"/>
        </w:rPr>
        <w:t>bservation</w:t>
      </w:r>
      <w:r>
        <w:rPr>
          <w:rFonts w:eastAsia="等线"/>
          <w:b/>
          <w:bCs/>
          <w:lang w:eastAsia="zh-CN"/>
        </w:rPr>
        <w:t>-</w:t>
      </w:r>
      <w:r w:rsidR="001A6F33">
        <w:rPr>
          <w:rFonts w:eastAsia="等线"/>
          <w:b/>
          <w:bCs/>
          <w:lang w:eastAsia="zh-CN"/>
        </w:rPr>
        <w:t>3</w:t>
      </w:r>
      <w:r w:rsidRPr="005843AC">
        <w:rPr>
          <w:rFonts w:eastAsia="等线"/>
          <w:b/>
          <w:bCs/>
          <w:lang w:eastAsia="zh-CN"/>
        </w:rPr>
        <w:t xml:space="preserve">: </w:t>
      </w:r>
      <w:r>
        <w:rPr>
          <w:rFonts w:eastAsia="等线"/>
          <w:b/>
          <w:bCs/>
          <w:lang w:eastAsia="zh-CN"/>
        </w:rPr>
        <w:t xml:space="preserve">Current </w:t>
      </w:r>
      <w:r w:rsidR="00FB2D03">
        <w:rPr>
          <w:rFonts w:eastAsia="等线"/>
          <w:b/>
          <w:bCs/>
          <w:lang w:eastAsia="zh-CN"/>
        </w:rPr>
        <w:t>c</w:t>
      </w:r>
      <w:r w:rsidR="00FB2D03" w:rsidRPr="00FB2D03">
        <w:rPr>
          <w:rFonts w:eastAsia="等线"/>
          <w:b/>
          <w:bCs/>
          <w:lang w:eastAsia="zh-CN"/>
        </w:rPr>
        <w:t>lause 4.4.1.2.2.1</w:t>
      </w:r>
      <w:r w:rsidR="00FB2D03">
        <w:rPr>
          <w:rFonts w:eastAsia="等线"/>
          <w:b/>
          <w:bCs/>
          <w:lang w:eastAsia="zh-CN"/>
        </w:rPr>
        <w:t xml:space="preserve"> and </w:t>
      </w:r>
      <w:r w:rsidR="00FB2D03" w:rsidRPr="00FB2D03">
        <w:rPr>
          <w:rFonts w:eastAsia="等线"/>
          <w:b/>
          <w:bCs/>
          <w:lang w:eastAsia="zh-CN"/>
        </w:rPr>
        <w:t>4.4.1.1.2</w:t>
      </w:r>
      <w:r w:rsidR="00FB2D03">
        <w:rPr>
          <w:rFonts w:eastAsia="等线"/>
          <w:b/>
          <w:bCs/>
          <w:lang w:eastAsia="zh-CN"/>
        </w:rPr>
        <w:t xml:space="preserve"> reflects that </w:t>
      </w:r>
      <w:r w:rsidR="00FB2D03" w:rsidRPr="00FB2D03">
        <w:rPr>
          <w:rFonts w:eastAsia="等线"/>
          <w:b/>
          <w:bCs/>
          <w:lang w:eastAsia="zh-CN"/>
        </w:rPr>
        <w:t xml:space="preserve">AMF/SMF implicitly subscribes to </w:t>
      </w:r>
      <w:r w:rsidR="00FB2D03">
        <w:rPr>
          <w:rFonts w:eastAsia="等线"/>
          <w:b/>
          <w:bCs/>
          <w:lang w:eastAsia="zh-CN"/>
        </w:rPr>
        <w:t>UAS NF/</w:t>
      </w:r>
      <w:r w:rsidR="00FB2D03" w:rsidRPr="00FB2D03">
        <w:rPr>
          <w:rFonts w:eastAsia="等线"/>
          <w:b/>
          <w:bCs/>
          <w:lang w:eastAsia="zh-CN"/>
        </w:rPr>
        <w:t>NEF</w:t>
      </w:r>
      <w:r w:rsidR="00FB2D03">
        <w:rPr>
          <w:rFonts w:eastAsia="等线"/>
          <w:b/>
          <w:bCs/>
          <w:lang w:eastAsia="zh-CN"/>
        </w:rPr>
        <w:t xml:space="preserve">, and </w:t>
      </w:r>
      <w:r w:rsidR="00FB2D03" w:rsidRPr="00FB2D03">
        <w:rPr>
          <w:rFonts w:eastAsia="等线"/>
          <w:b/>
          <w:bCs/>
          <w:lang w:eastAsia="zh-CN"/>
        </w:rPr>
        <w:t>UAS NF/NEF implicitly subscribes to USS</w:t>
      </w:r>
      <w:r w:rsidR="00A53DE8">
        <w:rPr>
          <w:rFonts w:eastAsia="等线"/>
          <w:b/>
          <w:bCs/>
          <w:lang w:eastAsia="zh-CN"/>
        </w:rPr>
        <w:t>, i.e.</w:t>
      </w:r>
      <w:r w:rsidR="00ED7F30">
        <w:rPr>
          <w:rFonts w:eastAsia="等线"/>
          <w:b/>
          <w:bCs/>
          <w:lang w:eastAsia="zh-CN"/>
        </w:rPr>
        <w:t xml:space="preserve">, there is no </w:t>
      </w:r>
      <w:r w:rsidR="00526410">
        <w:rPr>
          <w:rFonts w:eastAsia="等线" w:hint="eastAsia"/>
          <w:b/>
          <w:bCs/>
          <w:lang w:eastAsia="zh-CN"/>
        </w:rPr>
        <w:t>S</w:t>
      </w:r>
      <w:r w:rsidR="00ED7F30">
        <w:rPr>
          <w:rFonts w:eastAsia="等线"/>
          <w:b/>
          <w:bCs/>
          <w:lang w:eastAsia="zh-CN"/>
        </w:rPr>
        <w:t xml:space="preserve">ubscription service operation of </w:t>
      </w:r>
      <w:proofErr w:type="spellStart"/>
      <w:r w:rsidR="00ED7F30" w:rsidRPr="00ED7F30">
        <w:rPr>
          <w:rFonts w:eastAsia="等线"/>
          <w:b/>
          <w:bCs/>
          <w:lang w:eastAsia="zh-CN"/>
        </w:rPr>
        <w:t>Nnef_Authentication</w:t>
      </w:r>
      <w:proofErr w:type="spellEnd"/>
      <w:r w:rsidR="00ED7F30">
        <w:rPr>
          <w:rFonts w:eastAsia="等线"/>
          <w:b/>
          <w:bCs/>
          <w:lang w:eastAsia="zh-CN"/>
        </w:rPr>
        <w:t xml:space="preserve"> or </w:t>
      </w:r>
      <w:proofErr w:type="spellStart"/>
      <w:r w:rsidR="00ED7F30" w:rsidRPr="00ED7F30">
        <w:rPr>
          <w:rFonts w:eastAsia="等线"/>
          <w:b/>
          <w:bCs/>
          <w:lang w:eastAsia="zh-CN"/>
        </w:rPr>
        <w:t>Naf_Authentication</w:t>
      </w:r>
      <w:proofErr w:type="spellEnd"/>
      <w:r w:rsidR="00ED7F30" w:rsidRPr="00ED7F30">
        <w:rPr>
          <w:rFonts w:eastAsia="等线"/>
          <w:b/>
          <w:bCs/>
          <w:lang w:eastAsia="zh-CN"/>
        </w:rPr>
        <w:t xml:space="preserve"> </w:t>
      </w:r>
      <w:r w:rsidR="00ED7F30">
        <w:rPr>
          <w:rFonts w:eastAsia="等线"/>
          <w:b/>
          <w:bCs/>
          <w:lang w:eastAsia="zh-CN"/>
        </w:rPr>
        <w:t>defined in TS 23.256.</w:t>
      </w:r>
    </w:p>
    <w:p w14:paraId="275A22A0" w14:textId="04907F4D" w:rsidR="00ED7F30" w:rsidRDefault="00A53DE8" w:rsidP="00802D25">
      <w:pPr>
        <w:pStyle w:val="B1"/>
        <w:ind w:left="0" w:firstLine="0"/>
        <w:rPr>
          <w:rFonts w:eastAsia="等线"/>
          <w:b/>
          <w:bCs/>
          <w:lang w:eastAsia="zh-CN"/>
        </w:rPr>
      </w:pPr>
      <w:r w:rsidRPr="005843AC">
        <w:rPr>
          <w:rFonts w:eastAsia="等线" w:hint="eastAsia"/>
          <w:b/>
          <w:bCs/>
          <w:lang w:eastAsia="zh-CN"/>
        </w:rPr>
        <w:t>O</w:t>
      </w:r>
      <w:r w:rsidRPr="005843AC">
        <w:rPr>
          <w:rFonts w:eastAsia="等线"/>
          <w:b/>
          <w:bCs/>
          <w:lang w:eastAsia="zh-CN"/>
        </w:rPr>
        <w:t>bservation</w:t>
      </w:r>
      <w:r>
        <w:rPr>
          <w:rFonts w:eastAsia="等线"/>
          <w:b/>
          <w:bCs/>
          <w:lang w:eastAsia="zh-CN"/>
        </w:rPr>
        <w:t>-4</w:t>
      </w:r>
      <w:r w:rsidRPr="005843AC">
        <w:rPr>
          <w:rFonts w:eastAsia="等线"/>
          <w:b/>
          <w:bCs/>
          <w:lang w:eastAsia="zh-CN"/>
        </w:rPr>
        <w:t>:</w:t>
      </w:r>
      <w:r>
        <w:rPr>
          <w:rFonts w:eastAsia="等线"/>
          <w:b/>
          <w:bCs/>
          <w:lang w:eastAsia="zh-CN"/>
        </w:rPr>
        <w:t xml:space="preserve"> </w:t>
      </w:r>
      <w:r w:rsidR="000401F7">
        <w:rPr>
          <w:rFonts w:eastAsia="等线"/>
          <w:b/>
          <w:bCs/>
          <w:lang w:eastAsia="zh-CN"/>
        </w:rPr>
        <w:t>T</w:t>
      </w:r>
      <w:r w:rsidR="00EE54AF" w:rsidRPr="00EE54AF">
        <w:rPr>
          <w:rFonts w:eastAsia="等线"/>
          <w:b/>
          <w:bCs/>
          <w:lang w:eastAsia="zh-CN"/>
        </w:rPr>
        <w:t>he corresponding authentication association</w:t>
      </w:r>
      <w:r w:rsidR="000401F7">
        <w:rPr>
          <w:rFonts w:eastAsia="等线"/>
          <w:b/>
          <w:bCs/>
          <w:lang w:eastAsia="zh-CN"/>
        </w:rPr>
        <w:t xml:space="preserve"> can be removed </w:t>
      </w:r>
      <w:r w:rsidR="000401F7" w:rsidRPr="000401F7">
        <w:rPr>
          <w:rFonts w:eastAsia="等线"/>
          <w:b/>
          <w:bCs/>
          <w:lang w:eastAsia="zh-CN"/>
        </w:rPr>
        <w:t>in the case of re-authentication failure and USS indicating to release network resource, or in the case of authorization revocation</w:t>
      </w:r>
      <w:r w:rsidR="000401F7">
        <w:rPr>
          <w:rFonts w:eastAsia="等线"/>
          <w:b/>
          <w:bCs/>
          <w:lang w:eastAsia="zh-CN"/>
        </w:rPr>
        <w:t xml:space="preserve">. The </w:t>
      </w:r>
      <w:r w:rsidR="000401F7" w:rsidRPr="000401F7">
        <w:rPr>
          <w:rFonts w:eastAsia="等线"/>
          <w:b/>
          <w:bCs/>
          <w:lang w:eastAsia="zh-CN"/>
        </w:rPr>
        <w:t>implicit subscription is implicitly released</w:t>
      </w:r>
      <w:r w:rsidR="000401F7">
        <w:rPr>
          <w:rFonts w:eastAsia="等线"/>
          <w:b/>
          <w:bCs/>
          <w:lang w:eastAsia="zh-CN"/>
        </w:rPr>
        <w:t>, which is not related with UE registration status or PDU session status.</w:t>
      </w:r>
    </w:p>
    <w:p w14:paraId="68FBCC5C" w14:textId="56028CC9" w:rsidR="000401F7" w:rsidRDefault="000401F7" w:rsidP="00802D25">
      <w:pPr>
        <w:pStyle w:val="B1"/>
        <w:ind w:left="0" w:firstLine="0"/>
        <w:rPr>
          <w:rFonts w:eastAsia="等线"/>
          <w:b/>
          <w:bCs/>
          <w:lang w:eastAsia="zh-CN"/>
        </w:rPr>
      </w:pPr>
      <w:r w:rsidRPr="005843AC">
        <w:rPr>
          <w:rFonts w:eastAsia="等线" w:hint="eastAsia"/>
          <w:b/>
          <w:bCs/>
          <w:lang w:eastAsia="zh-CN"/>
        </w:rPr>
        <w:t>O</w:t>
      </w:r>
      <w:r w:rsidRPr="005843AC">
        <w:rPr>
          <w:rFonts w:eastAsia="等线"/>
          <w:b/>
          <w:bCs/>
          <w:lang w:eastAsia="zh-CN"/>
        </w:rPr>
        <w:t>bservation</w:t>
      </w:r>
      <w:r>
        <w:rPr>
          <w:rFonts w:eastAsia="等线"/>
          <w:b/>
          <w:bCs/>
          <w:lang w:eastAsia="zh-CN"/>
        </w:rPr>
        <w:t>-5</w:t>
      </w:r>
      <w:r w:rsidRPr="005843AC">
        <w:rPr>
          <w:rFonts w:eastAsia="等线"/>
          <w:b/>
          <w:bCs/>
          <w:lang w:eastAsia="zh-CN"/>
        </w:rPr>
        <w:t>:</w:t>
      </w:r>
      <w:r>
        <w:rPr>
          <w:rFonts w:eastAsia="等线"/>
          <w:b/>
          <w:bCs/>
          <w:lang w:eastAsia="zh-CN"/>
        </w:rPr>
        <w:t xml:space="preserve"> When </w:t>
      </w:r>
      <w:r w:rsidRPr="00EE54AF">
        <w:rPr>
          <w:rFonts w:eastAsia="等线"/>
          <w:b/>
          <w:bCs/>
          <w:lang w:eastAsia="zh-CN"/>
        </w:rPr>
        <w:t>corresponding authentication association</w:t>
      </w:r>
      <w:r>
        <w:rPr>
          <w:rFonts w:eastAsia="等线"/>
          <w:b/>
          <w:bCs/>
          <w:lang w:eastAsia="zh-CN"/>
        </w:rPr>
        <w:t xml:space="preserve"> is not removed, but UE is deregistered or the PDU session is released, it can be regarded as an abnormal case.</w:t>
      </w:r>
    </w:p>
    <w:p w14:paraId="3ADFCD84" w14:textId="36DC1A45" w:rsidR="000401F7" w:rsidRDefault="000401F7" w:rsidP="00802D25">
      <w:pPr>
        <w:pStyle w:val="B1"/>
        <w:ind w:left="0" w:firstLine="0"/>
        <w:rPr>
          <w:rFonts w:eastAsia="等线"/>
          <w:b/>
          <w:bCs/>
          <w:lang w:eastAsia="zh-CN"/>
        </w:rPr>
      </w:pPr>
    </w:p>
    <w:p w14:paraId="7E1521AA" w14:textId="1178D1DD" w:rsidR="000401F7" w:rsidRPr="000401F7" w:rsidRDefault="000401F7" w:rsidP="000401F7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>Based on description i</w:t>
      </w:r>
      <w:r w:rsidRPr="00E056A6">
        <w:rPr>
          <w:rFonts w:ascii="Arial" w:hAnsi="Arial" w:cs="Arial"/>
          <w:lang w:eastAsia="zh-CN"/>
        </w:rPr>
        <w:t>n Clause 4.3.2.3 of TS 23.502</w:t>
      </w:r>
      <w:r>
        <w:rPr>
          <w:rFonts w:ascii="Arial" w:hAnsi="Arial" w:cs="Arial"/>
          <w:lang w:eastAsia="zh-CN"/>
        </w:rPr>
        <w:t xml:space="preserve"> for </w:t>
      </w:r>
      <w:r w:rsidRPr="00E056A6">
        <w:rPr>
          <w:rFonts w:ascii="Arial" w:hAnsi="Arial" w:cs="Arial"/>
          <w:lang w:eastAsia="zh-CN"/>
        </w:rPr>
        <w:t>Secondary authorization/authentication</w:t>
      </w:r>
      <w:r>
        <w:rPr>
          <w:rFonts w:ascii="Arial" w:hAnsi="Arial" w:cs="Arial"/>
          <w:lang w:eastAsia="zh-CN"/>
        </w:rPr>
        <w:t xml:space="preserve">, UE unreachable </w:t>
      </w:r>
      <w:r w:rsidR="00090E44">
        <w:rPr>
          <w:rFonts w:ascii="Arial" w:hAnsi="Arial" w:cs="Arial"/>
          <w:lang w:eastAsia="zh-CN"/>
        </w:rPr>
        <w:t xml:space="preserve">event </w:t>
      </w:r>
      <w:r>
        <w:rPr>
          <w:rFonts w:ascii="Arial" w:hAnsi="Arial" w:cs="Arial"/>
          <w:lang w:eastAsia="zh-CN"/>
        </w:rPr>
        <w:t xml:space="preserve">needs to </w:t>
      </w:r>
      <w:r w:rsidRPr="000401F7">
        <w:rPr>
          <w:rFonts w:ascii="Arial" w:hAnsi="Arial" w:cs="Arial" w:hint="eastAsia"/>
          <w:lang w:eastAsia="zh-CN"/>
        </w:rPr>
        <w:t>be</w:t>
      </w:r>
      <w:r>
        <w:rPr>
          <w:rFonts w:ascii="Arial" w:hAnsi="Arial" w:cs="Arial"/>
          <w:lang w:eastAsia="zh-CN"/>
        </w:rPr>
        <w:t xml:space="preserve"> informed to </w:t>
      </w:r>
      <w:r w:rsidRPr="000401F7">
        <w:rPr>
          <w:rFonts w:ascii="Arial" w:hAnsi="Arial" w:cs="Arial" w:hint="eastAsia"/>
          <w:lang w:eastAsia="zh-CN"/>
        </w:rPr>
        <w:t>DN-AAA</w:t>
      </w:r>
      <w:r>
        <w:rPr>
          <w:rFonts w:ascii="Arial" w:hAnsi="Arial" w:cs="Arial"/>
          <w:lang w:eastAsia="zh-CN"/>
        </w:rPr>
        <w:t xml:space="preserve"> </w:t>
      </w:r>
      <w:r w:rsidRPr="000401F7">
        <w:rPr>
          <w:rFonts w:ascii="Arial" w:hAnsi="Arial" w:cs="Arial" w:hint="eastAsia"/>
          <w:lang w:eastAsia="zh-CN"/>
        </w:rPr>
        <w:t>server</w:t>
      </w:r>
      <w:r w:rsidR="00EA794F">
        <w:rPr>
          <w:rFonts w:ascii="Arial" w:hAnsi="Arial" w:cs="Arial"/>
          <w:lang w:eastAsia="zh-CN"/>
        </w:rPr>
        <w:t xml:space="preserve"> which then can decide to keep the PDU Session or request to release the PDU session</w:t>
      </w:r>
      <w:r>
        <w:rPr>
          <w:rFonts w:ascii="Arial" w:hAnsi="Arial" w:cs="Arial"/>
          <w:lang w:eastAsia="zh-CN"/>
        </w:rPr>
        <w:t>.</w:t>
      </w:r>
    </w:p>
    <w:p w14:paraId="0BB96C40" w14:textId="77777777" w:rsidR="000401F7" w:rsidRDefault="000401F7" w:rsidP="000401F7">
      <w:pPr>
        <w:rPr>
          <w:i/>
          <w:iCs/>
        </w:rPr>
      </w:pPr>
      <w:r w:rsidRPr="00550779">
        <w:rPr>
          <w:i/>
          <w:iCs/>
        </w:rPr>
        <w:t>During Secondary Re-authentication, if the SMF receives an indication from the AMF that the UE is unreachable then it informs the DN-AAA Server that UE is not reachable for re-authentication. Based on this indication from SMF, the DN-AAA Server may decide to keep the PDU Session or request to release the PDU session.</w:t>
      </w:r>
    </w:p>
    <w:p w14:paraId="012E3E55" w14:textId="487D6D0E" w:rsidR="002E3CDE" w:rsidRPr="008327FA" w:rsidRDefault="005336FC" w:rsidP="002E3CDE">
      <w:pPr>
        <w:rPr>
          <w:rFonts w:ascii="Arial" w:hAnsi="Arial" w:cs="Arial"/>
          <w:lang w:eastAsia="zh-CN"/>
        </w:rPr>
      </w:pPr>
      <w:r w:rsidRPr="005843AC">
        <w:rPr>
          <w:rFonts w:eastAsia="等线" w:hint="eastAsia"/>
          <w:b/>
          <w:bCs/>
          <w:lang w:eastAsia="zh-CN"/>
        </w:rPr>
        <w:t>O</w:t>
      </w:r>
      <w:r w:rsidRPr="005843AC">
        <w:rPr>
          <w:rFonts w:eastAsia="等线"/>
          <w:b/>
          <w:bCs/>
          <w:lang w:eastAsia="zh-CN"/>
        </w:rPr>
        <w:t>bservation</w:t>
      </w:r>
      <w:r>
        <w:rPr>
          <w:rFonts w:eastAsia="等线"/>
          <w:b/>
          <w:bCs/>
          <w:lang w:eastAsia="zh-CN"/>
        </w:rPr>
        <w:t>-6</w:t>
      </w:r>
      <w:r w:rsidRPr="005843AC">
        <w:rPr>
          <w:rFonts w:eastAsia="等线"/>
          <w:b/>
          <w:bCs/>
          <w:lang w:eastAsia="zh-CN"/>
        </w:rPr>
        <w:t>:</w:t>
      </w:r>
      <w:r w:rsidR="00144F63">
        <w:rPr>
          <w:rFonts w:eastAsia="等线"/>
          <w:b/>
          <w:bCs/>
          <w:lang w:eastAsia="zh-CN"/>
        </w:rPr>
        <w:t xml:space="preserve"> </w:t>
      </w:r>
      <w:r w:rsidR="00EA794F">
        <w:rPr>
          <w:rFonts w:eastAsia="等线"/>
          <w:b/>
          <w:bCs/>
          <w:lang w:eastAsia="zh-CN"/>
        </w:rPr>
        <w:t xml:space="preserve">Similar with </w:t>
      </w:r>
      <w:r w:rsidR="00EA794F" w:rsidRPr="00EA794F">
        <w:rPr>
          <w:rFonts w:eastAsia="等线"/>
          <w:b/>
          <w:bCs/>
          <w:lang w:eastAsia="zh-CN"/>
        </w:rPr>
        <w:t>UE unreachable</w:t>
      </w:r>
      <w:r w:rsidR="00923DDD">
        <w:rPr>
          <w:rFonts w:eastAsia="等线"/>
          <w:b/>
          <w:bCs/>
          <w:lang w:eastAsia="zh-CN"/>
        </w:rPr>
        <w:t xml:space="preserve"> in </w:t>
      </w:r>
      <w:r w:rsidR="00923DDD" w:rsidRPr="00923DDD">
        <w:rPr>
          <w:rFonts w:eastAsia="等线"/>
          <w:b/>
          <w:bCs/>
          <w:lang w:eastAsia="zh-CN"/>
        </w:rPr>
        <w:t>Secondary authorization/authentication scenario</w:t>
      </w:r>
      <w:r w:rsidR="00EA794F">
        <w:rPr>
          <w:rFonts w:eastAsia="等线"/>
          <w:b/>
          <w:bCs/>
          <w:lang w:eastAsia="zh-CN"/>
        </w:rPr>
        <w:t xml:space="preserve">, </w:t>
      </w:r>
      <w:r w:rsidR="00A53C68">
        <w:rPr>
          <w:rFonts w:eastAsia="等线"/>
          <w:b/>
          <w:bCs/>
          <w:lang w:eastAsia="zh-CN"/>
        </w:rPr>
        <w:t xml:space="preserve">UE deregistration or PDU session release event can be </w:t>
      </w:r>
      <w:r w:rsidR="001915BF">
        <w:rPr>
          <w:rFonts w:eastAsia="等线"/>
          <w:b/>
          <w:bCs/>
          <w:lang w:eastAsia="zh-CN"/>
        </w:rPr>
        <w:t>notified</w:t>
      </w:r>
      <w:r w:rsidR="00A53C68">
        <w:rPr>
          <w:rFonts w:eastAsia="等线"/>
          <w:b/>
          <w:bCs/>
          <w:lang w:eastAsia="zh-CN"/>
        </w:rPr>
        <w:t xml:space="preserve"> to UAS NF/NEF and USS, which then can release UUAA context and </w:t>
      </w:r>
      <w:r w:rsidR="00A53C68" w:rsidRPr="00A53C68">
        <w:rPr>
          <w:rFonts w:eastAsia="等线"/>
          <w:b/>
          <w:bCs/>
          <w:lang w:eastAsia="zh-CN"/>
        </w:rPr>
        <w:t xml:space="preserve">implicitly </w:t>
      </w:r>
      <w:r w:rsidR="00C91A6F" w:rsidRPr="000261DE">
        <w:rPr>
          <w:b/>
          <w:bCs/>
          <w:lang w:eastAsia="ko-KR"/>
        </w:rPr>
        <w:t xml:space="preserve">terminate </w:t>
      </w:r>
      <w:r w:rsidR="00A53C68" w:rsidRPr="00FB2D03">
        <w:rPr>
          <w:rFonts w:eastAsia="等线"/>
          <w:b/>
          <w:bCs/>
          <w:lang w:eastAsia="zh-CN"/>
        </w:rPr>
        <w:t>implicit</w:t>
      </w:r>
      <w:r w:rsidR="00A53C68">
        <w:rPr>
          <w:rFonts w:eastAsia="等线"/>
          <w:b/>
          <w:bCs/>
          <w:lang w:eastAsia="zh-CN"/>
        </w:rPr>
        <w:t xml:space="preserve"> subscription from AMF/SMF and UAS NF/NEF</w:t>
      </w:r>
      <w:r w:rsidRPr="00A53C68">
        <w:rPr>
          <w:rFonts w:eastAsia="等线"/>
          <w:b/>
          <w:bCs/>
          <w:lang w:eastAsia="zh-CN"/>
        </w:rPr>
        <w:t>.</w:t>
      </w:r>
      <w:r w:rsidR="00E328AA">
        <w:rPr>
          <w:rFonts w:eastAsia="等线"/>
          <w:b/>
          <w:bCs/>
          <w:lang w:eastAsia="zh-CN"/>
        </w:rPr>
        <w:t xml:space="preserve"> The event notification does not rely on new service operation or procedure</w:t>
      </w:r>
      <w:r w:rsidR="002E3CDE">
        <w:rPr>
          <w:rFonts w:eastAsia="等线"/>
          <w:b/>
          <w:bCs/>
          <w:lang w:eastAsia="zh-CN"/>
        </w:rPr>
        <w:t xml:space="preserve">, </w:t>
      </w:r>
      <w:r w:rsidR="002E3CDE" w:rsidRPr="002E3CDE">
        <w:rPr>
          <w:rFonts w:eastAsia="等线"/>
          <w:b/>
          <w:bCs/>
          <w:lang w:eastAsia="zh-CN"/>
        </w:rPr>
        <w:t xml:space="preserve">it can </w:t>
      </w:r>
      <w:r w:rsidR="002E3CDE">
        <w:rPr>
          <w:rFonts w:eastAsia="等线"/>
          <w:b/>
          <w:bCs/>
          <w:lang w:eastAsia="zh-CN"/>
        </w:rPr>
        <w:t xml:space="preserve">be </w:t>
      </w:r>
      <w:r w:rsidR="002E3CDE" w:rsidRPr="002E3CDE">
        <w:rPr>
          <w:rFonts w:eastAsia="等线"/>
          <w:b/>
          <w:bCs/>
          <w:lang w:eastAsia="zh-CN"/>
        </w:rPr>
        <w:t>assumed that t</w:t>
      </w:r>
      <w:r w:rsidR="002E3CDE" w:rsidRPr="002E3CDE">
        <w:rPr>
          <w:rFonts w:eastAsia="等线" w:hint="eastAsia"/>
          <w:b/>
          <w:bCs/>
          <w:lang w:eastAsia="zh-CN"/>
        </w:rPr>
        <w:t>he</w:t>
      </w:r>
      <w:r w:rsidR="002E3CDE" w:rsidRPr="002E3CDE">
        <w:rPr>
          <w:rFonts w:eastAsia="等线"/>
          <w:b/>
          <w:bCs/>
          <w:lang w:eastAsia="zh-CN"/>
        </w:rPr>
        <w:t xml:space="preserve"> subscription to deregistration event and PDU session release event is implicitly performed by the USS and UA</w:t>
      </w:r>
      <w:r w:rsidR="002E3CDE" w:rsidRPr="002E3CDE">
        <w:rPr>
          <w:rFonts w:eastAsia="等线" w:hint="eastAsia"/>
          <w:b/>
          <w:bCs/>
          <w:lang w:eastAsia="zh-CN"/>
        </w:rPr>
        <w:t>S</w:t>
      </w:r>
      <w:r w:rsidR="002E3CDE" w:rsidRPr="002E3CDE">
        <w:rPr>
          <w:rFonts w:eastAsia="等线"/>
          <w:b/>
          <w:bCs/>
          <w:lang w:eastAsia="zh-CN"/>
        </w:rPr>
        <w:t xml:space="preserve"> </w:t>
      </w:r>
      <w:r w:rsidR="002E3CDE" w:rsidRPr="002E3CDE">
        <w:rPr>
          <w:rFonts w:eastAsia="等线" w:hint="eastAsia"/>
          <w:b/>
          <w:bCs/>
          <w:lang w:eastAsia="zh-CN"/>
        </w:rPr>
        <w:t>NF</w:t>
      </w:r>
      <w:r w:rsidR="002E3CDE" w:rsidRPr="002E3CDE">
        <w:rPr>
          <w:rFonts w:eastAsia="等线"/>
          <w:b/>
          <w:bCs/>
          <w:lang w:eastAsia="zh-CN"/>
        </w:rPr>
        <w:t xml:space="preserve"> when responding to </w:t>
      </w:r>
      <w:r w:rsidR="002E3CDE" w:rsidRPr="002E3CDE">
        <w:rPr>
          <w:rFonts w:eastAsia="等线" w:hint="eastAsia"/>
          <w:b/>
          <w:bCs/>
          <w:lang w:eastAsia="zh-CN"/>
        </w:rPr>
        <w:t>the</w:t>
      </w:r>
      <w:r w:rsidR="002E3CDE" w:rsidRPr="002E3CDE">
        <w:rPr>
          <w:rFonts w:eastAsia="等线"/>
          <w:b/>
          <w:bCs/>
          <w:lang w:eastAsia="zh-CN"/>
        </w:rPr>
        <w:t xml:space="preserve"> </w:t>
      </w:r>
      <w:r w:rsidR="002E3CDE" w:rsidRPr="002E3CDE">
        <w:rPr>
          <w:rFonts w:eastAsia="等线" w:hint="eastAsia"/>
          <w:b/>
          <w:bCs/>
          <w:lang w:eastAsia="zh-CN"/>
        </w:rPr>
        <w:t>UUAA</w:t>
      </w:r>
      <w:r w:rsidR="002E3CDE" w:rsidRPr="002E3CDE">
        <w:rPr>
          <w:rFonts w:eastAsia="等线"/>
          <w:b/>
          <w:bCs/>
          <w:lang w:eastAsia="zh-CN"/>
        </w:rPr>
        <w:t xml:space="preserve"> authentication request.</w:t>
      </w:r>
    </w:p>
    <w:p w14:paraId="5FA32825" w14:textId="77777777" w:rsidR="000401F7" w:rsidRPr="005336FC" w:rsidRDefault="000401F7" w:rsidP="00802D25">
      <w:pPr>
        <w:pStyle w:val="B1"/>
        <w:ind w:left="0" w:firstLine="0"/>
        <w:rPr>
          <w:rFonts w:eastAsia="等线"/>
          <w:b/>
          <w:bCs/>
          <w:lang w:eastAsia="zh-CN"/>
        </w:rPr>
      </w:pPr>
    </w:p>
    <w:p w14:paraId="6F73E91B" w14:textId="142690FE" w:rsidR="00802D25" w:rsidRPr="003F4CBE" w:rsidRDefault="00C37F2E" w:rsidP="00C35B94">
      <w:pPr>
        <w:pStyle w:val="B1"/>
        <w:ind w:left="0" w:firstLine="0"/>
        <w:rPr>
          <w:lang w:eastAsia="ko-KR"/>
        </w:rPr>
      </w:pPr>
      <w:r w:rsidRPr="00EE54AF">
        <w:rPr>
          <w:rFonts w:hint="eastAsia"/>
          <w:b/>
          <w:bCs/>
          <w:lang w:eastAsia="ko-KR"/>
        </w:rPr>
        <w:t>Proposal-</w:t>
      </w:r>
      <w:r w:rsidR="00ED7F30" w:rsidRPr="00EE54AF">
        <w:rPr>
          <w:b/>
          <w:bCs/>
          <w:lang w:eastAsia="ko-KR"/>
        </w:rPr>
        <w:t>1</w:t>
      </w:r>
      <w:r w:rsidRPr="00EE54AF">
        <w:rPr>
          <w:rFonts w:hint="eastAsia"/>
          <w:b/>
          <w:bCs/>
          <w:lang w:eastAsia="ko-KR"/>
        </w:rPr>
        <w:t>:</w:t>
      </w:r>
      <w:r w:rsidRPr="00D019A7">
        <w:rPr>
          <w:rFonts w:hint="eastAsia"/>
          <w:b/>
          <w:bCs/>
          <w:lang w:eastAsia="ko-KR"/>
        </w:rPr>
        <w:t xml:space="preserve"> </w:t>
      </w:r>
      <w:r w:rsidR="000261DE" w:rsidRPr="000261DE">
        <w:rPr>
          <w:b/>
          <w:bCs/>
          <w:lang w:eastAsia="ko-KR"/>
        </w:rPr>
        <w:t>It is proposed to clarify in TS 23.256 that the UE deregistration or PDU session release event can be notified to the UAS NF/NEF and USS, which can then release the UUAA context and implicitly terminate the implicit subscription from the AMF/SMF and UAS NF/NEF</w:t>
      </w:r>
      <w:r w:rsidR="003F4CBE" w:rsidRPr="00A53C68">
        <w:rPr>
          <w:rFonts w:eastAsia="等线"/>
          <w:b/>
          <w:bCs/>
          <w:lang w:eastAsia="zh-CN"/>
        </w:rPr>
        <w:t>.</w:t>
      </w:r>
      <w:r w:rsidR="00E328AA">
        <w:rPr>
          <w:rFonts w:eastAsia="等线"/>
          <w:b/>
          <w:bCs/>
          <w:lang w:eastAsia="zh-CN"/>
        </w:rPr>
        <w:t xml:space="preserve"> </w:t>
      </w:r>
    </w:p>
    <w:p w14:paraId="75DCCF65" w14:textId="77777777" w:rsidR="00922399" w:rsidRDefault="00922399" w:rsidP="00922399">
      <w:pPr>
        <w:pStyle w:val="1"/>
        <w:jc w:val="both"/>
      </w:pPr>
      <w:r>
        <w:t>Proposal</w:t>
      </w:r>
    </w:p>
    <w:p w14:paraId="0BFA0C5D" w14:textId="783E1710" w:rsidR="00E328AA" w:rsidRPr="00E328AA" w:rsidRDefault="000372AF" w:rsidP="00873CB1">
      <w:pPr>
        <w:pStyle w:val="B1"/>
        <w:ind w:left="0" w:firstLine="0"/>
        <w:rPr>
          <w:b/>
          <w:bCs/>
          <w:lang w:eastAsia="ko-KR"/>
        </w:rPr>
      </w:pPr>
      <w:r w:rsidRPr="00752644">
        <w:rPr>
          <w:rFonts w:hint="eastAsia"/>
          <w:b/>
          <w:bCs/>
          <w:lang w:eastAsia="ko-KR"/>
        </w:rPr>
        <w:t xml:space="preserve">It is proposed to </w:t>
      </w:r>
      <w:r w:rsidR="00352897" w:rsidRPr="00752644">
        <w:rPr>
          <w:b/>
          <w:bCs/>
          <w:lang w:eastAsia="ko-KR"/>
        </w:rPr>
        <w:t>clarify in TS 23.256 that the UE deregistration or PDU session release event can be notified to the UAS NF/NEF and USS, which can then release the UUAA context and implicitly terminate the implicit subscription from the AMF/SMF and UAS NF/NEF.</w:t>
      </w:r>
    </w:p>
    <w:sectPr w:rsidR="00E328AA" w:rsidRPr="00E328AA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7C509F" w14:textId="77777777" w:rsidR="00FB5299" w:rsidRDefault="00FB5299">
      <w:r>
        <w:separator/>
      </w:r>
    </w:p>
    <w:p w14:paraId="2C2D9F08" w14:textId="77777777" w:rsidR="00FB5299" w:rsidRDefault="00FB5299"/>
  </w:endnote>
  <w:endnote w:type="continuationSeparator" w:id="0">
    <w:p w14:paraId="02665967" w14:textId="77777777" w:rsidR="00FB5299" w:rsidRDefault="00FB5299">
      <w:r>
        <w:continuationSeparator/>
      </w:r>
    </w:p>
    <w:p w14:paraId="2B806CF5" w14:textId="77777777" w:rsidR="00FB5299" w:rsidRDefault="00FB529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27B9D3" w14:textId="77777777" w:rsidR="00BC77CB" w:rsidRDefault="00086B1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108A0C" w14:textId="77777777" w:rsidR="00BC77CB" w:rsidRDefault="00086B1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3B8CE99E" w14:textId="77777777" w:rsidR="00BC77CB" w:rsidRDefault="00BC77CB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60AAE24" w14:textId="77777777" w:rsidR="00FB5299" w:rsidRDefault="00FB5299">
      <w:r>
        <w:separator/>
      </w:r>
    </w:p>
    <w:p w14:paraId="12C7A46D" w14:textId="77777777" w:rsidR="00FB5299" w:rsidRDefault="00FB5299"/>
  </w:footnote>
  <w:footnote w:type="continuationSeparator" w:id="0">
    <w:p w14:paraId="427AF6F0" w14:textId="77777777" w:rsidR="00FB5299" w:rsidRDefault="00FB5299">
      <w:r>
        <w:continuationSeparator/>
      </w:r>
    </w:p>
    <w:p w14:paraId="026026A3" w14:textId="77777777" w:rsidR="00FB5299" w:rsidRDefault="00FB529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EB43" w14:textId="0B210DC0" w:rsidR="00BC77CB" w:rsidRDefault="00BC77CB"/>
  <w:p w14:paraId="2C8D4428" w14:textId="77777777" w:rsidR="00BC77CB" w:rsidRDefault="00BC77C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CA292" w14:textId="2E1F8AEA" w:rsidR="00BC77CB" w:rsidRDefault="00086B19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14:paraId="43358E22" w14:textId="77777777" w:rsidR="00BC77CB" w:rsidRDefault="00086B19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364DB5">
      <w:rPr>
        <w:rFonts w:ascii="Arial" w:hAnsi="Arial" w:cs="Arial"/>
        <w:b/>
        <w:bCs/>
        <w:noProof/>
        <w:sz w:val="18"/>
        <w:lang w:val="fr-FR"/>
      </w:rPr>
      <w:t>2</w:t>
    </w:r>
    <w:r>
      <w:rPr>
        <w:rFonts w:ascii="Arial" w:hAnsi="Arial" w:cs="Arial"/>
        <w:b/>
        <w:bCs/>
        <w:sz w:val="18"/>
      </w:rPr>
      <w:fldChar w:fldCharType="end"/>
    </w:r>
  </w:p>
  <w:p w14:paraId="789A990C" w14:textId="77777777" w:rsidR="00BC77CB" w:rsidRDefault="00BC77CB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0DA6FF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C186F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65CBCBA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1E00D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93E2EA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28E120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0C22D1E"/>
    <w:lvl w:ilvl="0">
      <w:start w:val="1"/>
      <w:numFmt w:val="bullet"/>
      <w:pStyle w:val="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46228A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1E6A0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BD09E4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734029B"/>
    <w:multiLevelType w:val="hybridMultilevel"/>
    <w:tmpl w:val="66C860CA"/>
    <w:lvl w:ilvl="0" w:tplc="8D86B670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2B314EB"/>
    <w:multiLevelType w:val="hybridMultilevel"/>
    <w:tmpl w:val="8AE86932"/>
    <w:lvl w:ilvl="0" w:tplc="464AEFC8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5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2B923EAE"/>
    <w:multiLevelType w:val="hybridMultilevel"/>
    <w:tmpl w:val="D2FC9D16"/>
    <w:lvl w:ilvl="0" w:tplc="7C08A3A8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9" w15:restartNumberingAfterBreak="0">
    <w:nsid w:val="2EEC5B23"/>
    <w:multiLevelType w:val="hybridMultilevel"/>
    <w:tmpl w:val="21482B52"/>
    <w:lvl w:ilvl="0" w:tplc="D10EA04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hint="default"/>
        <w:b w:val="0"/>
        <w:i w:val="0"/>
        <w:sz w:val="20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0B25C7A"/>
    <w:multiLevelType w:val="hybridMultilevel"/>
    <w:tmpl w:val="BBA0A08C"/>
    <w:lvl w:ilvl="0" w:tplc="4BAA2826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1" w15:restartNumberingAfterBreak="0">
    <w:nsid w:val="327F7942"/>
    <w:multiLevelType w:val="hybridMultilevel"/>
    <w:tmpl w:val="8E6E80CC"/>
    <w:lvl w:ilvl="0" w:tplc="1D32606C">
      <w:start w:val="1"/>
      <w:numFmt w:val="lowerLetter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CA13B19"/>
    <w:multiLevelType w:val="hybridMultilevel"/>
    <w:tmpl w:val="D004B536"/>
    <w:lvl w:ilvl="0" w:tplc="61A21F0E">
      <w:start w:val="5"/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4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5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7" w15:restartNumberingAfterBreak="0">
    <w:nsid w:val="45896375"/>
    <w:multiLevelType w:val="hybridMultilevel"/>
    <w:tmpl w:val="119CE2A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4A073372"/>
    <w:multiLevelType w:val="hybridMultilevel"/>
    <w:tmpl w:val="91E44ADE"/>
    <w:lvl w:ilvl="0" w:tplc="533EE2F6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0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1" w15:restartNumberingAfterBreak="0">
    <w:nsid w:val="4E834394"/>
    <w:multiLevelType w:val="hybridMultilevel"/>
    <w:tmpl w:val="477A6590"/>
    <w:lvl w:ilvl="0" w:tplc="BEBCCFBE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32" w15:restartNumberingAfterBreak="0">
    <w:nsid w:val="51DB0D1D"/>
    <w:multiLevelType w:val="hybridMultilevel"/>
    <w:tmpl w:val="B530A4A0"/>
    <w:lvl w:ilvl="0" w:tplc="B0C610A4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3" w15:restartNumberingAfterBreak="0">
    <w:nsid w:val="52F410F9"/>
    <w:multiLevelType w:val="hybridMultilevel"/>
    <w:tmpl w:val="B38213FC"/>
    <w:lvl w:ilvl="0" w:tplc="E1AE60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4" w15:restartNumberingAfterBreak="0">
    <w:nsid w:val="567D482C"/>
    <w:multiLevelType w:val="hybridMultilevel"/>
    <w:tmpl w:val="9940A6C6"/>
    <w:lvl w:ilvl="0" w:tplc="2E4A5992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36" w15:restartNumberingAfterBreak="0">
    <w:nsid w:val="70A375DE"/>
    <w:multiLevelType w:val="hybridMultilevel"/>
    <w:tmpl w:val="DD68795C"/>
    <w:lvl w:ilvl="0" w:tplc="7BF60AA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84" w:hanging="400"/>
      </w:pPr>
    </w:lvl>
    <w:lvl w:ilvl="2" w:tplc="0409001B" w:tentative="1">
      <w:start w:val="1"/>
      <w:numFmt w:val="lowerRoman"/>
      <w:lvlText w:val="%3."/>
      <w:lvlJc w:val="right"/>
      <w:pPr>
        <w:ind w:left="1484" w:hanging="400"/>
      </w:pPr>
    </w:lvl>
    <w:lvl w:ilvl="3" w:tplc="0409000F" w:tentative="1">
      <w:start w:val="1"/>
      <w:numFmt w:val="decimal"/>
      <w:lvlText w:val="%4."/>
      <w:lvlJc w:val="left"/>
      <w:pPr>
        <w:ind w:left="1884" w:hanging="400"/>
      </w:pPr>
    </w:lvl>
    <w:lvl w:ilvl="4" w:tplc="04090019" w:tentative="1">
      <w:start w:val="1"/>
      <w:numFmt w:val="upperLetter"/>
      <w:lvlText w:val="%5."/>
      <w:lvlJc w:val="left"/>
      <w:pPr>
        <w:ind w:left="2284" w:hanging="400"/>
      </w:pPr>
    </w:lvl>
    <w:lvl w:ilvl="5" w:tplc="0409001B" w:tentative="1">
      <w:start w:val="1"/>
      <w:numFmt w:val="lowerRoman"/>
      <w:lvlText w:val="%6."/>
      <w:lvlJc w:val="right"/>
      <w:pPr>
        <w:ind w:left="2684" w:hanging="400"/>
      </w:pPr>
    </w:lvl>
    <w:lvl w:ilvl="6" w:tplc="0409000F" w:tentative="1">
      <w:start w:val="1"/>
      <w:numFmt w:val="decimal"/>
      <w:lvlText w:val="%7."/>
      <w:lvlJc w:val="left"/>
      <w:pPr>
        <w:ind w:left="3084" w:hanging="400"/>
      </w:pPr>
    </w:lvl>
    <w:lvl w:ilvl="7" w:tplc="04090019" w:tentative="1">
      <w:start w:val="1"/>
      <w:numFmt w:val="upperLetter"/>
      <w:lvlText w:val="%8."/>
      <w:lvlJc w:val="left"/>
      <w:pPr>
        <w:ind w:left="3484" w:hanging="400"/>
      </w:pPr>
    </w:lvl>
    <w:lvl w:ilvl="8" w:tplc="0409001B" w:tentative="1">
      <w:start w:val="1"/>
      <w:numFmt w:val="lowerRoman"/>
      <w:lvlText w:val="%9."/>
      <w:lvlJc w:val="right"/>
      <w:pPr>
        <w:ind w:left="3884" w:hanging="400"/>
      </w:pPr>
    </w:lvl>
  </w:abstractNum>
  <w:abstractNum w:abstractNumId="37" w15:restartNumberingAfterBreak="0">
    <w:nsid w:val="71EE0CA0"/>
    <w:multiLevelType w:val="hybridMultilevel"/>
    <w:tmpl w:val="334AFD00"/>
    <w:lvl w:ilvl="0" w:tplc="F32AAC8D">
      <w:start w:val="1"/>
      <w:numFmt w:val="bullet"/>
      <w:lvlText w:val=""/>
      <w:lvlJc w:val="left"/>
      <w:pPr>
        <w:ind w:left="1200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4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8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6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40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84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8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40"/>
      </w:pPr>
      <w:rPr>
        <w:rFonts w:ascii="Wingdings" w:hAnsi="Wingdings" w:hint="default"/>
      </w:rPr>
    </w:lvl>
  </w:abstractNum>
  <w:abstractNum w:abstractNumId="38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9" w15:restartNumberingAfterBreak="0">
    <w:nsid w:val="78691D43"/>
    <w:multiLevelType w:val="multilevel"/>
    <w:tmpl w:val="78691D43"/>
    <w:lvl w:ilvl="0">
      <w:start w:val="2"/>
      <w:numFmt w:val="bullet"/>
      <w:lvlText w:val="-"/>
      <w:lvlJc w:val="left"/>
      <w:pPr>
        <w:ind w:left="800" w:hanging="360"/>
      </w:pPr>
      <w:rPr>
        <w:rFonts w:ascii="Times New Roman" w:eastAsia="Malgun Gothic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40" w15:restartNumberingAfterBreak="0">
    <w:nsid w:val="7A460FF7"/>
    <w:multiLevelType w:val="hybridMultilevel"/>
    <w:tmpl w:val="4F62F6C6"/>
    <w:lvl w:ilvl="0" w:tplc="04090001">
      <w:start w:val="1"/>
      <w:numFmt w:val="bullet"/>
      <w:lvlText w:val=""/>
      <w:lvlJc w:val="left"/>
      <w:pPr>
        <w:ind w:left="137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77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7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7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7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7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7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24"/>
  </w:num>
  <w:num w:numId="3">
    <w:abstractNumId w:val="22"/>
  </w:num>
  <w:num w:numId="4">
    <w:abstractNumId w:val="11"/>
  </w:num>
  <w:num w:numId="5">
    <w:abstractNumId w:val="35"/>
  </w:num>
  <w:num w:numId="6">
    <w:abstractNumId w:val="16"/>
  </w:num>
  <w:num w:numId="7">
    <w:abstractNumId w:val="15"/>
  </w:num>
  <w:num w:numId="8">
    <w:abstractNumId w:val="26"/>
  </w:num>
  <w:num w:numId="9">
    <w:abstractNumId w:val="25"/>
  </w:num>
  <w:num w:numId="10">
    <w:abstractNumId w:val="17"/>
  </w:num>
  <w:num w:numId="11">
    <w:abstractNumId w:val="13"/>
  </w:num>
  <w:num w:numId="12">
    <w:abstractNumId w:val="38"/>
  </w:num>
  <w:num w:numId="13">
    <w:abstractNumId w:val="30"/>
  </w:num>
  <w:num w:numId="14">
    <w:abstractNumId w:val="28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34"/>
  </w:num>
  <w:num w:numId="26">
    <w:abstractNumId w:val="29"/>
  </w:num>
  <w:num w:numId="27">
    <w:abstractNumId w:val="33"/>
  </w:num>
  <w:num w:numId="28">
    <w:abstractNumId w:val="40"/>
  </w:num>
  <w:num w:numId="29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36"/>
  </w:num>
  <w:num w:numId="31">
    <w:abstractNumId w:val="14"/>
  </w:num>
  <w:num w:numId="32">
    <w:abstractNumId w:val="18"/>
  </w:num>
  <w:num w:numId="33">
    <w:abstractNumId w:val="21"/>
  </w:num>
  <w:num w:numId="34">
    <w:abstractNumId w:val="31"/>
  </w:num>
  <w:num w:numId="35">
    <w:abstractNumId w:val="32"/>
  </w:num>
  <w:num w:numId="36">
    <w:abstractNumId w:val="12"/>
  </w:num>
  <w:num w:numId="37">
    <w:abstractNumId w:val="20"/>
  </w:num>
  <w:num w:numId="38">
    <w:abstractNumId w:val="23"/>
  </w:num>
  <w:num w:numId="39">
    <w:abstractNumId w:val="39"/>
  </w:num>
  <w:num w:numId="40">
    <w:abstractNumId w:val="37"/>
  </w:num>
  <w:num w:numId="41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ko-KR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77CB"/>
    <w:rsid w:val="00005FC5"/>
    <w:rsid w:val="000119FD"/>
    <w:rsid w:val="00012A87"/>
    <w:rsid w:val="000138D2"/>
    <w:rsid w:val="000144DA"/>
    <w:rsid w:val="00014996"/>
    <w:rsid w:val="00020A85"/>
    <w:rsid w:val="0002446E"/>
    <w:rsid w:val="000261DE"/>
    <w:rsid w:val="000326A3"/>
    <w:rsid w:val="0003666B"/>
    <w:rsid w:val="00036EBB"/>
    <w:rsid w:val="000371CD"/>
    <w:rsid w:val="000372AF"/>
    <w:rsid w:val="00037F83"/>
    <w:rsid w:val="0004014A"/>
    <w:rsid w:val="000401F7"/>
    <w:rsid w:val="00040A6E"/>
    <w:rsid w:val="000414E7"/>
    <w:rsid w:val="00042C4A"/>
    <w:rsid w:val="00044E71"/>
    <w:rsid w:val="000520D8"/>
    <w:rsid w:val="0006310D"/>
    <w:rsid w:val="00071905"/>
    <w:rsid w:val="00071F02"/>
    <w:rsid w:val="00072E51"/>
    <w:rsid w:val="00077828"/>
    <w:rsid w:val="00086B19"/>
    <w:rsid w:val="00087242"/>
    <w:rsid w:val="00087551"/>
    <w:rsid w:val="00090E44"/>
    <w:rsid w:val="00093D24"/>
    <w:rsid w:val="0009503B"/>
    <w:rsid w:val="000A087F"/>
    <w:rsid w:val="000A0C49"/>
    <w:rsid w:val="000A1A2B"/>
    <w:rsid w:val="000A25ED"/>
    <w:rsid w:val="000A5481"/>
    <w:rsid w:val="000B3596"/>
    <w:rsid w:val="000B47F0"/>
    <w:rsid w:val="000B6B65"/>
    <w:rsid w:val="000C01AC"/>
    <w:rsid w:val="000C0FDB"/>
    <w:rsid w:val="000C1E87"/>
    <w:rsid w:val="000C28BC"/>
    <w:rsid w:val="000C6FE7"/>
    <w:rsid w:val="000D043D"/>
    <w:rsid w:val="000D0B99"/>
    <w:rsid w:val="000D2447"/>
    <w:rsid w:val="000D2514"/>
    <w:rsid w:val="000D28F2"/>
    <w:rsid w:val="000D721C"/>
    <w:rsid w:val="000E0E0A"/>
    <w:rsid w:val="000F0D07"/>
    <w:rsid w:val="000F100B"/>
    <w:rsid w:val="000F3265"/>
    <w:rsid w:val="000F4F60"/>
    <w:rsid w:val="000F7E92"/>
    <w:rsid w:val="00102022"/>
    <w:rsid w:val="0010458C"/>
    <w:rsid w:val="00105813"/>
    <w:rsid w:val="00106BF7"/>
    <w:rsid w:val="00114489"/>
    <w:rsid w:val="00114F2B"/>
    <w:rsid w:val="001166DC"/>
    <w:rsid w:val="00116C6E"/>
    <w:rsid w:val="001231CA"/>
    <w:rsid w:val="0012374A"/>
    <w:rsid w:val="0013739A"/>
    <w:rsid w:val="001373DE"/>
    <w:rsid w:val="00137ED1"/>
    <w:rsid w:val="00141D06"/>
    <w:rsid w:val="00144F63"/>
    <w:rsid w:val="001508D9"/>
    <w:rsid w:val="001526D8"/>
    <w:rsid w:val="00154413"/>
    <w:rsid w:val="0016314B"/>
    <w:rsid w:val="00165D7A"/>
    <w:rsid w:val="0017350A"/>
    <w:rsid w:val="00173FB7"/>
    <w:rsid w:val="001777D6"/>
    <w:rsid w:val="00180FC4"/>
    <w:rsid w:val="00186804"/>
    <w:rsid w:val="00187D24"/>
    <w:rsid w:val="00187F27"/>
    <w:rsid w:val="0019062C"/>
    <w:rsid w:val="001914CE"/>
    <w:rsid w:val="001915BF"/>
    <w:rsid w:val="00191BAA"/>
    <w:rsid w:val="00192F72"/>
    <w:rsid w:val="00195AFE"/>
    <w:rsid w:val="001A10FC"/>
    <w:rsid w:val="001A298B"/>
    <w:rsid w:val="001A3044"/>
    <w:rsid w:val="001A6F33"/>
    <w:rsid w:val="001B0441"/>
    <w:rsid w:val="001B1671"/>
    <w:rsid w:val="001B289C"/>
    <w:rsid w:val="001B587E"/>
    <w:rsid w:val="001B6BB1"/>
    <w:rsid w:val="001C1877"/>
    <w:rsid w:val="001C35CD"/>
    <w:rsid w:val="001C4110"/>
    <w:rsid w:val="001D0448"/>
    <w:rsid w:val="001D0B4B"/>
    <w:rsid w:val="001D0DAE"/>
    <w:rsid w:val="001D383B"/>
    <w:rsid w:val="001D39B6"/>
    <w:rsid w:val="001D421B"/>
    <w:rsid w:val="001E04D8"/>
    <w:rsid w:val="001E06C2"/>
    <w:rsid w:val="001E1191"/>
    <w:rsid w:val="001E1B82"/>
    <w:rsid w:val="001E690F"/>
    <w:rsid w:val="001F23E0"/>
    <w:rsid w:val="001F3F2E"/>
    <w:rsid w:val="001F75C0"/>
    <w:rsid w:val="002001AB"/>
    <w:rsid w:val="00200D80"/>
    <w:rsid w:val="00201C95"/>
    <w:rsid w:val="002039CC"/>
    <w:rsid w:val="002057B3"/>
    <w:rsid w:val="0020799E"/>
    <w:rsid w:val="00212902"/>
    <w:rsid w:val="00213AC4"/>
    <w:rsid w:val="002149B4"/>
    <w:rsid w:val="00214D14"/>
    <w:rsid w:val="00215B87"/>
    <w:rsid w:val="00216801"/>
    <w:rsid w:val="00217607"/>
    <w:rsid w:val="002214B9"/>
    <w:rsid w:val="00222915"/>
    <w:rsid w:val="00226EDD"/>
    <w:rsid w:val="00227998"/>
    <w:rsid w:val="00227D52"/>
    <w:rsid w:val="002301F4"/>
    <w:rsid w:val="002349AA"/>
    <w:rsid w:val="00237255"/>
    <w:rsid w:val="002452AE"/>
    <w:rsid w:val="0024532F"/>
    <w:rsid w:val="00246F02"/>
    <w:rsid w:val="0024717C"/>
    <w:rsid w:val="00251CAE"/>
    <w:rsid w:val="00255E05"/>
    <w:rsid w:val="00256689"/>
    <w:rsid w:val="00257034"/>
    <w:rsid w:val="00261CAE"/>
    <w:rsid w:val="00262031"/>
    <w:rsid w:val="00270A47"/>
    <w:rsid w:val="00272774"/>
    <w:rsid w:val="00274CEA"/>
    <w:rsid w:val="00275528"/>
    <w:rsid w:val="0027748D"/>
    <w:rsid w:val="00283B9E"/>
    <w:rsid w:val="002934D6"/>
    <w:rsid w:val="002A0B8E"/>
    <w:rsid w:val="002A0EA0"/>
    <w:rsid w:val="002A375E"/>
    <w:rsid w:val="002A3B06"/>
    <w:rsid w:val="002A7A68"/>
    <w:rsid w:val="002B5B0A"/>
    <w:rsid w:val="002B71D2"/>
    <w:rsid w:val="002C3DA6"/>
    <w:rsid w:val="002C4563"/>
    <w:rsid w:val="002C5C67"/>
    <w:rsid w:val="002C7B6A"/>
    <w:rsid w:val="002D0731"/>
    <w:rsid w:val="002D60F2"/>
    <w:rsid w:val="002E253B"/>
    <w:rsid w:val="002E2AC0"/>
    <w:rsid w:val="002E3413"/>
    <w:rsid w:val="002E3CDE"/>
    <w:rsid w:val="002E3D28"/>
    <w:rsid w:val="002E4F69"/>
    <w:rsid w:val="002E643F"/>
    <w:rsid w:val="002F02C4"/>
    <w:rsid w:val="002F308F"/>
    <w:rsid w:val="002F4353"/>
    <w:rsid w:val="002F495F"/>
    <w:rsid w:val="002F615B"/>
    <w:rsid w:val="002F6609"/>
    <w:rsid w:val="00300808"/>
    <w:rsid w:val="003048A9"/>
    <w:rsid w:val="00305462"/>
    <w:rsid w:val="003117D5"/>
    <w:rsid w:val="00312667"/>
    <w:rsid w:val="00313C25"/>
    <w:rsid w:val="00322651"/>
    <w:rsid w:val="00323282"/>
    <w:rsid w:val="00326E9B"/>
    <w:rsid w:val="00331355"/>
    <w:rsid w:val="00332B90"/>
    <w:rsid w:val="00333C55"/>
    <w:rsid w:val="003357ED"/>
    <w:rsid w:val="00340C2B"/>
    <w:rsid w:val="003456B5"/>
    <w:rsid w:val="00345A2E"/>
    <w:rsid w:val="003525C9"/>
    <w:rsid w:val="00352897"/>
    <w:rsid w:val="00357B2A"/>
    <w:rsid w:val="003604F9"/>
    <w:rsid w:val="0036159C"/>
    <w:rsid w:val="003622FF"/>
    <w:rsid w:val="00362A22"/>
    <w:rsid w:val="00364DB5"/>
    <w:rsid w:val="00367D6B"/>
    <w:rsid w:val="003765E3"/>
    <w:rsid w:val="00377777"/>
    <w:rsid w:val="003801BA"/>
    <w:rsid w:val="003819DC"/>
    <w:rsid w:val="00384DA9"/>
    <w:rsid w:val="00385B37"/>
    <w:rsid w:val="00386AF5"/>
    <w:rsid w:val="003873DD"/>
    <w:rsid w:val="0039181F"/>
    <w:rsid w:val="003A46F0"/>
    <w:rsid w:val="003A6A46"/>
    <w:rsid w:val="003B2937"/>
    <w:rsid w:val="003D128E"/>
    <w:rsid w:val="003D187F"/>
    <w:rsid w:val="003D4129"/>
    <w:rsid w:val="003E3805"/>
    <w:rsid w:val="003E52FA"/>
    <w:rsid w:val="003E5F50"/>
    <w:rsid w:val="003F0404"/>
    <w:rsid w:val="003F4CBE"/>
    <w:rsid w:val="003F7ACF"/>
    <w:rsid w:val="00400AD6"/>
    <w:rsid w:val="00405221"/>
    <w:rsid w:val="0040624D"/>
    <w:rsid w:val="004070AC"/>
    <w:rsid w:val="0041453F"/>
    <w:rsid w:val="00414ABF"/>
    <w:rsid w:val="00415924"/>
    <w:rsid w:val="0041784C"/>
    <w:rsid w:val="00421314"/>
    <w:rsid w:val="00424E36"/>
    <w:rsid w:val="004258BC"/>
    <w:rsid w:val="00426617"/>
    <w:rsid w:val="0042735F"/>
    <w:rsid w:val="00430B13"/>
    <w:rsid w:val="004340D1"/>
    <w:rsid w:val="00437812"/>
    <w:rsid w:val="00441F44"/>
    <w:rsid w:val="00443A3F"/>
    <w:rsid w:val="00445A8B"/>
    <w:rsid w:val="0044699D"/>
    <w:rsid w:val="00454D7B"/>
    <w:rsid w:val="00460F8B"/>
    <w:rsid w:val="004627DA"/>
    <w:rsid w:val="00464FFA"/>
    <w:rsid w:val="00465E82"/>
    <w:rsid w:val="004715AA"/>
    <w:rsid w:val="00480456"/>
    <w:rsid w:val="004830CE"/>
    <w:rsid w:val="00483996"/>
    <w:rsid w:val="00483B16"/>
    <w:rsid w:val="00490974"/>
    <w:rsid w:val="00491DC3"/>
    <w:rsid w:val="004B0432"/>
    <w:rsid w:val="004B4FD0"/>
    <w:rsid w:val="004C2191"/>
    <w:rsid w:val="004C5534"/>
    <w:rsid w:val="004C5ABF"/>
    <w:rsid w:val="004C7252"/>
    <w:rsid w:val="004D338F"/>
    <w:rsid w:val="004D6569"/>
    <w:rsid w:val="004E0093"/>
    <w:rsid w:val="004E0B14"/>
    <w:rsid w:val="004E22A2"/>
    <w:rsid w:val="004E305A"/>
    <w:rsid w:val="004E69C3"/>
    <w:rsid w:val="004F04EC"/>
    <w:rsid w:val="004F0807"/>
    <w:rsid w:val="004F29C3"/>
    <w:rsid w:val="004F3DA8"/>
    <w:rsid w:val="004F41B7"/>
    <w:rsid w:val="004F660F"/>
    <w:rsid w:val="00500982"/>
    <w:rsid w:val="00500A9C"/>
    <w:rsid w:val="00502F72"/>
    <w:rsid w:val="00511EA6"/>
    <w:rsid w:val="00513D75"/>
    <w:rsid w:val="00514D34"/>
    <w:rsid w:val="00514E40"/>
    <w:rsid w:val="00515676"/>
    <w:rsid w:val="00526410"/>
    <w:rsid w:val="0052642A"/>
    <w:rsid w:val="00526EC3"/>
    <w:rsid w:val="00527A49"/>
    <w:rsid w:val="005336FC"/>
    <w:rsid w:val="0053516F"/>
    <w:rsid w:val="00543D75"/>
    <w:rsid w:val="005458F5"/>
    <w:rsid w:val="00546798"/>
    <w:rsid w:val="00547C3C"/>
    <w:rsid w:val="0055526E"/>
    <w:rsid w:val="0055649C"/>
    <w:rsid w:val="00557B9A"/>
    <w:rsid w:val="00567CE6"/>
    <w:rsid w:val="005715FA"/>
    <w:rsid w:val="00571AB8"/>
    <w:rsid w:val="005720F9"/>
    <w:rsid w:val="005843AC"/>
    <w:rsid w:val="00584810"/>
    <w:rsid w:val="00585D7A"/>
    <w:rsid w:val="00590E3F"/>
    <w:rsid w:val="00590FAA"/>
    <w:rsid w:val="005973CE"/>
    <w:rsid w:val="005A0FBA"/>
    <w:rsid w:val="005A3AFC"/>
    <w:rsid w:val="005A4C96"/>
    <w:rsid w:val="005B1F73"/>
    <w:rsid w:val="005B321B"/>
    <w:rsid w:val="005B637B"/>
    <w:rsid w:val="005B6A2D"/>
    <w:rsid w:val="005B7B1E"/>
    <w:rsid w:val="005C1D37"/>
    <w:rsid w:val="005C2155"/>
    <w:rsid w:val="005C29A8"/>
    <w:rsid w:val="005C5C9E"/>
    <w:rsid w:val="005D1150"/>
    <w:rsid w:val="005D5F2C"/>
    <w:rsid w:val="005D717F"/>
    <w:rsid w:val="005E1B28"/>
    <w:rsid w:val="005E553D"/>
    <w:rsid w:val="005E5DD4"/>
    <w:rsid w:val="005E6BC1"/>
    <w:rsid w:val="005E7EA5"/>
    <w:rsid w:val="005F1ECA"/>
    <w:rsid w:val="005F4BAC"/>
    <w:rsid w:val="005F5185"/>
    <w:rsid w:val="005F6E3E"/>
    <w:rsid w:val="00600592"/>
    <w:rsid w:val="006053A0"/>
    <w:rsid w:val="0060693B"/>
    <w:rsid w:val="00607023"/>
    <w:rsid w:val="00607D6E"/>
    <w:rsid w:val="00614072"/>
    <w:rsid w:val="00615398"/>
    <w:rsid w:val="00615401"/>
    <w:rsid w:val="006171C1"/>
    <w:rsid w:val="00617F22"/>
    <w:rsid w:val="00620376"/>
    <w:rsid w:val="00621298"/>
    <w:rsid w:val="0062156D"/>
    <w:rsid w:val="0062390E"/>
    <w:rsid w:val="00623B9F"/>
    <w:rsid w:val="00626170"/>
    <w:rsid w:val="00626251"/>
    <w:rsid w:val="00627DA6"/>
    <w:rsid w:val="00634461"/>
    <w:rsid w:val="006378FB"/>
    <w:rsid w:val="006430AC"/>
    <w:rsid w:val="006502AE"/>
    <w:rsid w:val="00654430"/>
    <w:rsid w:val="0065578B"/>
    <w:rsid w:val="006568E8"/>
    <w:rsid w:val="0066353A"/>
    <w:rsid w:val="00666074"/>
    <w:rsid w:val="00671E10"/>
    <w:rsid w:val="00676629"/>
    <w:rsid w:val="00684724"/>
    <w:rsid w:val="00692894"/>
    <w:rsid w:val="00692C1B"/>
    <w:rsid w:val="006A0CB8"/>
    <w:rsid w:val="006A4925"/>
    <w:rsid w:val="006A4A4E"/>
    <w:rsid w:val="006A4FFD"/>
    <w:rsid w:val="006A5365"/>
    <w:rsid w:val="006A575E"/>
    <w:rsid w:val="006A7D72"/>
    <w:rsid w:val="006B09E6"/>
    <w:rsid w:val="006B158A"/>
    <w:rsid w:val="006B1F3F"/>
    <w:rsid w:val="006C2929"/>
    <w:rsid w:val="006C5B52"/>
    <w:rsid w:val="006D1A31"/>
    <w:rsid w:val="006D2972"/>
    <w:rsid w:val="006D3AFB"/>
    <w:rsid w:val="006D41BC"/>
    <w:rsid w:val="006D4C68"/>
    <w:rsid w:val="006D623C"/>
    <w:rsid w:val="006E73B7"/>
    <w:rsid w:val="006E7AD3"/>
    <w:rsid w:val="006F1B16"/>
    <w:rsid w:val="006F3B99"/>
    <w:rsid w:val="006F52D2"/>
    <w:rsid w:val="006F7C24"/>
    <w:rsid w:val="00702314"/>
    <w:rsid w:val="00705C25"/>
    <w:rsid w:val="0070659F"/>
    <w:rsid w:val="00706D8A"/>
    <w:rsid w:val="00710BA4"/>
    <w:rsid w:val="00710D82"/>
    <w:rsid w:val="00711347"/>
    <w:rsid w:val="0071566B"/>
    <w:rsid w:val="00715EBD"/>
    <w:rsid w:val="00720F6F"/>
    <w:rsid w:val="007224FF"/>
    <w:rsid w:val="007227AF"/>
    <w:rsid w:val="0072342B"/>
    <w:rsid w:val="00731280"/>
    <w:rsid w:val="00731A20"/>
    <w:rsid w:val="007326F0"/>
    <w:rsid w:val="00733754"/>
    <w:rsid w:val="00734AD3"/>
    <w:rsid w:val="00735C4B"/>
    <w:rsid w:val="00737179"/>
    <w:rsid w:val="00742E10"/>
    <w:rsid w:val="00742F2A"/>
    <w:rsid w:val="00742F46"/>
    <w:rsid w:val="007449AA"/>
    <w:rsid w:val="007509A1"/>
    <w:rsid w:val="00751452"/>
    <w:rsid w:val="007525ED"/>
    <w:rsid w:val="00752644"/>
    <w:rsid w:val="00752AA6"/>
    <w:rsid w:val="007538B1"/>
    <w:rsid w:val="00753D76"/>
    <w:rsid w:val="0075495C"/>
    <w:rsid w:val="0075778D"/>
    <w:rsid w:val="00776A69"/>
    <w:rsid w:val="007840C6"/>
    <w:rsid w:val="00792C7C"/>
    <w:rsid w:val="007948FB"/>
    <w:rsid w:val="007A099B"/>
    <w:rsid w:val="007A2FB4"/>
    <w:rsid w:val="007B02E4"/>
    <w:rsid w:val="007B1B93"/>
    <w:rsid w:val="007B1E96"/>
    <w:rsid w:val="007C160A"/>
    <w:rsid w:val="007C551B"/>
    <w:rsid w:val="007C6150"/>
    <w:rsid w:val="007D1E6E"/>
    <w:rsid w:val="007D616C"/>
    <w:rsid w:val="007D7642"/>
    <w:rsid w:val="007E0C5F"/>
    <w:rsid w:val="007E24FD"/>
    <w:rsid w:val="007E4122"/>
    <w:rsid w:val="007E45B3"/>
    <w:rsid w:val="007E5CE3"/>
    <w:rsid w:val="007F1A3F"/>
    <w:rsid w:val="007F6832"/>
    <w:rsid w:val="007F7F02"/>
    <w:rsid w:val="008005C5"/>
    <w:rsid w:val="00802ADC"/>
    <w:rsid w:val="00802D25"/>
    <w:rsid w:val="00804EAE"/>
    <w:rsid w:val="00821120"/>
    <w:rsid w:val="00822A48"/>
    <w:rsid w:val="0082462B"/>
    <w:rsid w:val="008308C9"/>
    <w:rsid w:val="00830BD0"/>
    <w:rsid w:val="00830FDF"/>
    <w:rsid w:val="0083235B"/>
    <w:rsid w:val="008327BD"/>
    <w:rsid w:val="008344F7"/>
    <w:rsid w:val="00834EA9"/>
    <w:rsid w:val="00837B20"/>
    <w:rsid w:val="008447AE"/>
    <w:rsid w:val="00845142"/>
    <w:rsid w:val="00846133"/>
    <w:rsid w:val="00853436"/>
    <w:rsid w:val="008534D5"/>
    <w:rsid w:val="0085366D"/>
    <w:rsid w:val="008543EE"/>
    <w:rsid w:val="0085473C"/>
    <w:rsid w:val="008560E0"/>
    <w:rsid w:val="00861FAB"/>
    <w:rsid w:val="00866AA6"/>
    <w:rsid w:val="00866C55"/>
    <w:rsid w:val="0086778E"/>
    <w:rsid w:val="008705BC"/>
    <w:rsid w:val="00872C29"/>
    <w:rsid w:val="00873867"/>
    <w:rsid w:val="00873CB1"/>
    <w:rsid w:val="008745E9"/>
    <w:rsid w:val="00880DD1"/>
    <w:rsid w:val="00887FDC"/>
    <w:rsid w:val="00890498"/>
    <w:rsid w:val="00891287"/>
    <w:rsid w:val="00891C41"/>
    <w:rsid w:val="00893858"/>
    <w:rsid w:val="008962BC"/>
    <w:rsid w:val="008968FF"/>
    <w:rsid w:val="008A310C"/>
    <w:rsid w:val="008A7A97"/>
    <w:rsid w:val="008B08C0"/>
    <w:rsid w:val="008B0CBF"/>
    <w:rsid w:val="008B1FA8"/>
    <w:rsid w:val="008B2876"/>
    <w:rsid w:val="008C23AE"/>
    <w:rsid w:val="008C4395"/>
    <w:rsid w:val="008C473B"/>
    <w:rsid w:val="008C4DE6"/>
    <w:rsid w:val="008E10B0"/>
    <w:rsid w:val="008E12E3"/>
    <w:rsid w:val="008E2FEE"/>
    <w:rsid w:val="008E400F"/>
    <w:rsid w:val="008E4237"/>
    <w:rsid w:val="008E6642"/>
    <w:rsid w:val="008E772C"/>
    <w:rsid w:val="008E7B6F"/>
    <w:rsid w:val="008F1B6F"/>
    <w:rsid w:val="008F5534"/>
    <w:rsid w:val="008F7475"/>
    <w:rsid w:val="00900C50"/>
    <w:rsid w:val="009012B7"/>
    <w:rsid w:val="00902402"/>
    <w:rsid w:val="00903C61"/>
    <w:rsid w:val="00904111"/>
    <w:rsid w:val="00904CED"/>
    <w:rsid w:val="00905D38"/>
    <w:rsid w:val="009063DE"/>
    <w:rsid w:val="00906A94"/>
    <w:rsid w:val="009102B8"/>
    <w:rsid w:val="00915CE1"/>
    <w:rsid w:val="00915F9F"/>
    <w:rsid w:val="00915FF5"/>
    <w:rsid w:val="00916572"/>
    <w:rsid w:val="00917023"/>
    <w:rsid w:val="009177F1"/>
    <w:rsid w:val="00917965"/>
    <w:rsid w:val="00922399"/>
    <w:rsid w:val="00923DDD"/>
    <w:rsid w:val="009253D3"/>
    <w:rsid w:val="00933F9F"/>
    <w:rsid w:val="009370EE"/>
    <w:rsid w:val="00941B53"/>
    <w:rsid w:val="0094340A"/>
    <w:rsid w:val="00954E9A"/>
    <w:rsid w:val="009600D0"/>
    <w:rsid w:val="009628C6"/>
    <w:rsid w:val="00963698"/>
    <w:rsid w:val="00963D9D"/>
    <w:rsid w:val="00964D09"/>
    <w:rsid w:val="00965171"/>
    <w:rsid w:val="009670AA"/>
    <w:rsid w:val="00971E99"/>
    <w:rsid w:val="00974272"/>
    <w:rsid w:val="009744AC"/>
    <w:rsid w:val="00977AC4"/>
    <w:rsid w:val="0098153B"/>
    <w:rsid w:val="00981749"/>
    <w:rsid w:val="009865C3"/>
    <w:rsid w:val="00986970"/>
    <w:rsid w:val="00987974"/>
    <w:rsid w:val="00990E53"/>
    <w:rsid w:val="009926B8"/>
    <w:rsid w:val="009970AE"/>
    <w:rsid w:val="009A00BA"/>
    <w:rsid w:val="009A1BD6"/>
    <w:rsid w:val="009A2D48"/>
    <w:rsid w:val="009A2D57"/>
    <w:rsid w:val="009B23CA"/>
    <w:rsid w:val="009B2B71"/>
    <w:rsid w:val="009B339A"/>
    <w:rsid w:val="009B425F"/>
    <w:rsid w:val="009B6866"/>
    <w:rsid w:val="009C1F4C"/>
    <w:rsid w:val="009C4EA1"/>
    <w:rsid w:val="009C71DD"/>
    <w:rsid w:val="009C725C"/>
    <w:rsid w:val="009D00F5"/>
    <w:rsid w:val="009D1C3D"/>
    <w:rsid w:val="009D6B5B"/>
    <w:rsid w:val="009D768E"/>
    <w:rsid w:val="009E2C93"/>
    <w:rsid w:val="009E5A78"/>
    <w:rsid w:val="009F02AB"/>
    <w:rsid w:val="009F11D5"/>
    <w:rsid w:val="00A00471"/>
    <w:rsid w:val="00A03686"/>
    <w:rsid w:val="00A06706"/>
    <w:rsid w:val="00A074AD"/>
    <w:rsid w:val="00A13063"/>
    <w:rsid w:val="00A154B0"/>
    <w:rsid w:val="00A1623B"/>
    <w:rsid w:val="00A167C6"/>
    <w:rsid w:val="00A16EE1"/>
    <w:rsid w:val="00A1716D"/>
    <w:rsid w:val="00A209BB"/>
    <w:rsid w:val="00A213A5"/>
    <w:rsid w:val="00A24BBA"/>
    <w:rsid w:val="00A27AFE"/>
    <w:rsid w:val="00A30CEA"/>
    <w:rsid w:val="00A3292C"/>
    <w:rsid w:val="00A348FD"/>
    <w:rsid w:val="00A3759F"/>
    <w:rsid w:val="00A4549C"/>
    <w:rsid w:val="00A455B5"/>
    <w:rsid w:val="00A53C68"/>
    <w:rsid w:val="00A53DE8"/>
    <w:rsid w:val="00A6032E"/>
    <w:rsid w:val="00A62B46"/>
    <w:rsid w:val="00A63115"/>
    <w:rsid w:val="00A7018A"/>
    <w:rsid w:val="00A70FB8"/>
    <w:rsid w:val="00A7121B"/>
    <w:rsid w:val="00A724A1"/>
    <w:rsid w:val="00A7404E"/>
    <w:rsid w:val="00A7490C"/>
    <w:rsid w:val="00A76F85"/>
    <w:rsid w:val="00A8352D"/>
    <w:rsid w:val="00A96FE6"/>
    <w:rsid w:val="00A97515"/>
    <w:rsid w:val="00AA2A60"/>
    <w:rsid w:val="00AA3F35"/>
    <w:rsid w:val="00AA75CE"/>
    <w:rsid w:val="00AA782B"/>
    <w:rsid w:val="00AA7B6B"/>
    <w:rsid w:val="00AB0837"/>
    <w:rsid w:val="00AB6750"/>
    <w:rsid w:val="00AB7EDA"/>
    <w:rsid w:val="00AC51A0"/>
    <w:rsid w:val="00AC7333"/>
    <w:rsid w:val="00AD1289"/>
    <w:rsid w:val="00AD17CD"/>
    <w:rsid w:val="00AE22E3"/>
    <w:rsid w:val="00AE2E36"/>
    <w:rsid w:val="00AE4D20"/>
    <w:rsid w:val="00AE7CE7"/>
    <w:rsid w:val="00AF0C6B"/>
    <w:rsid w:val="00AF3E48"/>
    <w:rsid w:val="00AF661D"/>
    <w:rsid w:val="00B0115E"/>
    <w:rsid w:val="00B021DB"/>
    <w:rsid w:val="00B02888"/>
    <w:rsid w:val="00B06C77"/>
    <w:rsid w:val="00B115BC"/>
    <w:rsid w:val="00B133BB"/>
    <w:rsid w:val="00B16287"/>
    <w:rsid w:val="00B17218"/>
    <w:rsid w:val="00B20A16"/>
    <w:rsid w:val="00B259F9"/>
    <w:rsid w:val="00B30B6D"/>
    <w:rsid w:val="00B36312"/>
    <w:rsid w:val="00B36799"/>
    <w:rsid w:val="00B502A2"/>
    <w:rsid w:val="00B50E5B"/>
    <w:rsid w:val="00B516D6"/>
    <w:rsid w:val="00B52947"/>
    <w:rsid w:val="00B568A1"/>
    <w:rsid w:val="00B61924"/>
    <w:rsid w:val="00B623AB"/>
    <w:rsid w:val="00B6628C"/>
    <w:rsid w:val="00B7328F"/>
    <w:rsid w:val="00B76327"/>
    <w:rsid w:val="00B80942"/>
    <w:rsid w:val="00B829CD"/>
    <w:rsid w:val="00B8376D"/>
    <w:rsid w:val="00B9082F"/>
    <w:rsid w:val="00B9293E"/>
    <w:rsid w:val="00B92E1B"/>
    <w:rsid w:val="00B95613"/>
    <w:rsid w:val="00BA4863"/>
    <w:rsid w:val="00BB55EB"/>
    <w:rsid w:val="00BB5DCA"/>
    <w:rsid w:val="00BB7952"/>
    <w:rsid w:val="00BC0CEA"/>
    <w:rsid w:val="00BC195C"/>
    <w:rsid w:val="00BC3177"/>
    <w:rsid w:val="00BC5428"/>
    <w:rsid w:val="00BC5B4C"/>
    <w:rsid w:val="00BC763C"/>
    <w:rsid w:val="00BC77CB"/>
    <w:rsid w:val="00BD0B7C"/>
    <w:rsid w:val="00BE6A19"/>
    <w:rsid w:val="00BF132A"/>
    <w:rsid w:val="00BF411A"/>
    <w:rsid w:val="00BF55D0"/>
    <w:rsid w:val="00C00533"/>
    <w:rsid w:val="00C02D52"/>
    <w:rsid w:val="00C03783"/>
    <w:rsid w:val="00C07704"/>
    <w:rsid w:val="00C07F50"/>
    <w:rsid w:val="00C101D1"/>
    <w:rsid w:val="00C138CD"/>
    <w:rsid w:val="00C14A61"/>
    <w:rsid w:val="00C14D9E"/>
    <w:rsid w:val="00C214FA"/>
    <w:rsid w:val="00C23D73"/>
    <w:rsid w:val="00C25EDF"/>
    <w:rsid w:val="00C3181A"/>
    <w:rsid w:val="00C3449A"/>
    <w:rsid w:val="00C34C70"/>
    <w:rsid w:val="00C3575D"/>
    <w:rsid w:val="00C35B94"/>
    <w:rsid w:val="00C373C7"/>
    <w:rsid w:val="00C37F2E"/>
    <w:rsid w:val="00C4259E"/>
    <w:rsid w:val="00C44F4F"/>
    <w:rsid w:val="00C45923"/>
    <w:rsid w:val="00C47662"/>
    <w:rsid w:val="00C4784C"/>
    <w:rsid w:val="00C5331C"/>
    <w:rsid w:val="00C54F7B"/>
    <w:rsid w:val="00C62708"/>
    <w:rsid w:val="00C644B5"/>
    <w:rsid w:val="00C65CC0"/>
    <w:rsid w:val="00C73EF1"/>
    <w:rsid w:val="00C73F58"/>
    <w:rsid w:val="00C759E7"/>
    <w:rsid w:val="00C85C55"/>
    <w:rsid w:val="00C87486"/>
    <w:rsid w:val="00C874A5"/>
    <w:rsid w:val="00C91A6F"/>
    <w:rsid w:val="00C91B6B"/>
    <w:rsid w:val="00C97E81"/>
    <w:rsid w:val="00CA3CED"/>
    <w:rsid w:val="00CA480E"/>
    <w:rsid w:val="00CB28A6"/>
    <w:rsid w:val="00CB4926"/>
    <w:rsid w:val="00CC275F"/>
    <w:rsid w:val="00CC513A"/>
    <w:rsid w:val="00CC7DB3"/>
    <w:rsid w:val="00CD03EF"/>
    <w:rsid w:val="00CD0B9A"/>
    <w:rsid w:val="00CD1FC8"/>
    <w:rsid w:val="00CD7BB5"/>
    <w:rsid w:val="00CE04AE"/>
    <w:rsid w:val="00CE2EBF"/>
    <w:rsid w:val="00CE5833"/>
    <w:rsid w:val="00CE58BC"/>
    <w:rsid w:val="00CE77DB"/>
    <w:rsid w:val="00CE7F8E"/>
    <w:rsid w:val="00CF0CC9"/>
    <w:rsid w:val="00CF143A"/>
    <w:rsid w:val="00CF71F6"/>
    <w:rsid w:val="00D019A7"/>
    <w:rsid w:val="00D0292D"/>
    <w:rsid w:val="00D14AF8"/>
    <w:rsid w:val="00D169CC"/>
    <w:rsid w:val="00D2305B"/>
    <w:rsid w:val="00D2426C"/>
    <w:rsid w:val="00D3129C"/>
    <w:rsid w:val="00D41138"/>
    <w:rsid w:val="00D43BB8"/>
    <w:rsid w:val="00D45076"/>
    <w:rsid w:val="00D47229"/>
    <w:rsid w:val="00D50AF4"/>
    <w:rsid w:val="00D52EF9"/>
    <w:rsid w:val="00D64939"/>
    <w:rsid w:val="00D75E1B"/>
    <w:rsid w:val="00D7742B"/>
    <w:rsid w:val="00D8031B"/>
    <w:rsid w:val="00D807DA"/>
    <w:rsid w:val="00D8474A"/>
    <w:rsid w:val="00D85C5D"/>
    <w:rsid w:val="00D865F6"/>
    <w:rsid w:val="00DA6325"/>
    <w:rsid w:val="00DA7E37"/>
    <w:rsid w:val="00DB221C"/>
    <w:rsid w:val="00DB3069"/>
    <w:rsid w:val="00DB36AC"/>
    <w:rsid w:val="00DB61B8"/>
    <w:rsid w:val="00DC0561"/>
    <w:rsid w:val="00DC53F1"/>
    <w:rsid w:val="00DC6869"/>
    <w:rsid w:val="00DD474A"/>
    <w:rsid w:val="00DE0928"/>
    <w:rsid w:val="00DE09CF"/>
    <w:rsid w:val="00DE11E9"/>
    <w:rsid w:val="00DE1C64"/>
    <w:rsid w:val="00DE3B99"/>
    <w:rsid w:val="00DE5BC0"/>
    <w:rsid w:val="00DF07CC"/>
    <w:rsid w:val="00DF0DF4"/>
    <w:rsid w:val="00DF3A00"/>
    <w:rsid w:val="00DF47D6"/>
    <w:rsid w:val="00DF4D31"/>
    <w:rsid w:val="00E011C6"/>
    <w:rsid w:val="00E0327A"/>
    <w:rsid w:val="00E04FEE"/>
    <w:rsid w:val="00E21CF5"/>
    <w:rsid w:val="00E21DA0"/>
    <w:rsid w:val="00E243CD"/>
    <w:rsid w:val="00E264FC"/>
    <w:rsid w:val="00E27D30"/>
    <w:rsid w:val="00E3167E"/>
    <w:rsid w:val="00E328AA"/>
    <w:rsid w:val="00E32C27"/>
    <w:rsid w:val="00E37718"/>
    <w:rsid w:val="00E404C8"/>
    <w:rsid w:val="00E439E2"/>
    <w:rsid w:val="00E44AC4"/>
    <w:rsid w:val="00E46EC3"/>
    <w:rsid w:val="00E50209"/>
    <w:rsid w:val="00E52DED"/>
    <w:rsid w:val="00E5391B"/>
    <w:rsid w:val="00E54009"/>
    <w:rsid w:val="00E64E58"/>
    <w:rsid w:val="00E7135B"/>
    <w:rsid w:val="00E71534"/>
    <w:rsid w:val="00E76A43"/>
    <w:rsid w:val="00E775A6"/>
    <w:rsid w:val="00E8168D"/>
    <w:rsid w:val="00E8352B"/>
    <w:rsid w:val="00E9156F"/>
    <w:rsid w:val="00E97A71"/>
    <w:rsid w:val="00EA3D0F"/>
    <w:rsid w:val="00EA5C31"/>
    <w:rsid w:val="00EA794F"/>
    <w:rsid w:val="00EB1284"/>
    <w:rsid w:val="00EB338E"/>
    <w:rsid w:val="00EB38B4"/>
    <w:rsid w:val="00EB4BCF"/>
    <w:rsid w:val="00EB6A71"/>
    <w:rsid w:val="00EB6FD0"/>
    <w:rsid w:val="00EC4842"/>
    <w:rsid w:val="00EC7ED4"/>
    <w:rsid w:val="00ED06DC"/>
    <w:rsid w:val="00ED0D88"/>
    <w:rsid w:val="00ED334A"/>
    <w:rsid w:val="00ED4FF7"/>
    <w:rsid w:val="00ED7F30"/>
    <w:rsid w:val="00EE064D"/>
    <w:rsid w:val="00EE23E4"/>
    <w:rsid w:val="00EE54AF"/>
    <w:rsid w:val="00EE5512"/>
    <w:rsid w:val="00EF082C"/>
    <w:rsid w:val="00EF19EE"/>
    <w:rsid w:val="00F048A2"/>
    <w:rsid w:val="00F10C66"/>
    <w:rsid w:val="00F16003"/>
    <w:rsid w:val="00F2046E"/>
    <w:rsid w:val="00F22669"/>
    <w:rsid w:val="00F25C5E"/>
    <w:rsid w:val="00F25D77"/>
    <w:rsid w:val="00F2772A"/>
    <w:rsid w:val="00F353E6"/>
    <w:rsid w:val="00F35682"/>
    <w:rsid w:val="00F3713C"/>
    <w:rsid w:val="00F409B9"/>
    <w:rsid w:val="00F45531"/>
    <w:rsid w:val="00F50A51"/>
    <w:rsid w:val="00F515B4"/>
    <w:rsid w:val="00F54595"/>
    <w:rsid w:val="00F6256D"/>
    <w:rsid w:val="00F63780"/>
    <w:rsid w:val="00F641DF"/>
    <w:rsid w:val="00F65815"/>
    <w:rsid w:val="00F702DF"/>
    <w:rsid w:val="00F80722"/>
    <w:rsid w:val="00F83315"/>
    <w:rsid w:val="00F868B2"/>
    <w:rsid w:val="00F912EC"/>
    <w:rsid w:val="00F92C92"/>
    <w:rsid w:val="00F93365"/>
    <w:rsid w:val="00F94F2F"/>
    <w:rsid w:val="00F95AA2"/>
    <w:rsid w:val="00F968BC"/>
    <w:rsid w:val="00FA2E54"/>
    <w:rsid w:val="00FA4537"/>
    <w:rsid w:val="00FB1C5D"/>
    <w:rsid w:val="00FB1CF1"/>
    <w:rsid w:val="00FB2BB6"/>
    <w:rsid w:val="00FB2D03"/>
    <w:rsid w:val="00FB30CE"/>
    <w:rsid w:val="00FB33D3"/>
    <w:rsid w:val="00FB5299"/>
    <w:rsid w:val="00FB5CDC"/>
    <w:rsid w:val="00FC1AEE"/>
    <w:rsid w:val="00FC575B"/>
    <w:rsid w:val="00FC68C4"/>
    <w:rsid w:val="00FC6955"/>
    <w:rsid w:val="00FD166B"/>
    <w:rsid w:val="00FD589B"/>
    <w:rsid w:val="00FE201B"/>
    <w:rsid w:val="00FE2F24"/>
    <w:rsid w:val="00FF2A5A"/>
    <w:rsid w:val="00FF48AF"/>
    <w:rsid w:val="00FF6B6F"/>
    <w:rsid w:val="00FF7175"/>
    <w:rsid w:val="00FF7E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E77BE8"/>
  <w15:chartTrackingRefBased/>
  <w15:docId w15:val="{92AC77C4-2EB0-4516-B738-288BDD787F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Malgun Gothic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link w:val="B3Car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link w:val="TANChar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basedOn w:val="a"/>
    <w:link w:val="a5"/>
    <w:pPr>
      <w:tabs>
        <w:tab w:val="center" w:pos="4153"/>
        <w:tab w:val="right" w:pos="8306"/>
      </w:tabs>
    </w:pPr>
  </w:style>
  <w:style w:type="character" w:customStyle="1" w:styleId="a5">
    <w:name w:val="页眉 字符"/>
    <w:link w:val="a4"/>
    <w:rPr>
      <w:color w:val="000000"/>
      <w:lang w:val="en-GB" w:eastAsia="ja-JP" w:bidi="ar-SA"/>
    </w:rPr>
  </w:style>
  <w:style w:type="paragraph" w:customStyle="1" w:styleId="CRCoverPage">
    <w:name w:val="CR Cover Page"/>
    <w:pPr>
      <w:spacing w:after="120"/>
    </w:pPr>
    <w:rPr>
      <w:rFonts w:ascii="Arial" w:eastAsia="宋体" w:hAnsi="Arial"/>
      <w:lang w:val="en-GB" w:eastAsia="en-US"/>
    </w:rPr>
  </w:style>
  <w:style w:type="paragraph" w:styleId="40">
    <w:name w:val="List Bullet 4"/>
    <w:basedOn w:val="3"/>
    <w:pPr>
      <w:overflowPunct/>
      <w:autoSpaceDE/>
      <w:autoSpaceDN/>
      <w:adjustRightInd/>
      <w:ind w:left="1418" w:hanging="284"/>
      <w:contextualSpacing w:val="0"/>
      <w:textAlignment w:val="auto"/>
    </w:pPr>
    <w:rPr>
      <w:color w:val="auto"/>
      <w:lang w:eastAsia="en-US"/>
    </w:rPr>
  </w:style>
  <w:style w:type="paragraph" w:styleId="3">
    <w:name w:val="List Bullet 3"/>
    <w:basedOn w:val="a"/>
    <w:pPr>
      <w:numPr>
        <w:numId w:val="17"/>
      </w:numPr>
      <w:contextualSpacing/>
    </w:pPr>
  </w:style>
  <w:style w:type="character" w:customStyle="1" w:styleId="EditorsNoteChar">
    <w:name w:val="Editor's Note Char"/>
    <w:aliases w:val="EN Char"/>
    <w:link w:val="EditorsNote"/>
    <w:qFormat/>
    <w:rPr>
      <w:color w:val="FF0000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NOZchn">
    <w:name w:val="NO Zchn"/>
    <w:link w:val="NO"/>
    <w:qFormat/>
    <w:rPr>
      <w:color w:val="000000"/>
      <w:lang w:val="en-GB" w:eastAsia="ja-JP"/>
    </w:rPr>
  </w:style>
  <w:style w:type="character" w:customStyle="1" w:styleId="EditorsNoteCharChar">
    <w:name w:val="Editor's Note Char Char"/>
    <w:rPr>
      <w:color w:val="FF0000"/>
      <w:lang w:eastAsia="en-US"/>
    </w:rPr>
  </w:style>
  <w:style w:type="paragraph" w:styleId="a6">
    <w:name w:val="Balloon Text"/>
    <w:basedOn w:val="a"/>
    <w:link w:val="a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a7">
    <w:name w:val="批注框文本 字符"/>
    <w:link w:val="a6"/>
    <w:rPr>
      <w:rFonts w:ascii="Segoe UI" w:hAnsi="Segoe UI" w:cs="Segoe UI"/>
      <w:color w:val="000000"/>
      <w:sz w:val="18"/>
      <w:szCs w:val="18"/>
      <w:lang w:val="en-GB" w:eastAsia="ja-JP"/>
    </w:rPr>
  </w:style>
  <w:style w:type="character" w:styleId="a8">
    <w:name w:val="annotation reference"/>
    <w:rPr>
      <w:sz w:val="16"/>
      <w:szCs w:val="16"/>
    </w:rPr>
  </w:style>
  <w:style w:type="paragraph" w:styleId="a9">
    <w:name w:val="annotation text"/>
    <w:basedOn w:val="a"/>
    <w:link w:val="aa"/>
  </w:style>
  <w:style w:type="character" w:customStyle="1" w:styleId="aa">
    <w:name w:val="批注文字 字符"/>
    <w:link w:val="a9"/>
    <w:rPr>
      <w:color w:val="000000"/>
      <w:lang w:val="en-GB" w:eastAsia="ja-JP"/>
    </w:rPr>
  </w:style>
  <w:style w:type="paragraph" w:styleId="ab">
    <w:name w:val="annotation subject"/>
    <w:basedOn w:val="a9"/>
    <w:next w:val="a9"/>
    <w:link w:val="ac"/>
    <w:rPr>
      <w:b/>
      <w:bCs/>
    </w:rPr>
  </w:style>
  <w:style w:type="character" w:customStyle="1" w:styleId="ac">
    <w:name w:val="批注主题 字符"/>
    <w:link w:val="ab"/>
    <w:rPr>
      <w:b/>
      <w:bCs/>
      <w:color w:val="000000"/>
      <w:lang w:val="en-GB" w:eastAsia="ja-JP"/>
    </w:rPr>
  </w:style>
  <w:style w:type="paragraph" w:styleId="ad">
    <w:name w:val="caption"/>
    <w:basedOn w:val="a"/>
    <w:next w:val="a"/>
    <w:uiPriority w:val="35"/>
    <w:unhideWhenUsed/>
    <w:qFormat/>
    <w:rPr>
      <w:b/>
      <w:bCs/>
    </w:rPr>
  </w:style>
  <w:style w:type="paragraph" w:styleId="ae">
    <w:name w:val="Revision"/>
    <w:hidden/>
    <w:uiPriority w:val="99"/>
    <w:semiHidden/>
    <w:rPr>
      <w:color w:val="000000"/>
      <w:lang w:val="en-GB" w:eastAsia="ja-JP"/>
    </w:rPr>
  </w:style>
  <w:style w:type="character" w:customStyle="1" w:styleId="NOChar">
    <w:name w:val="NO Char"/>
    <w:rPr>
      <w:rFonts w:ascii="Times New Roman" w:hAnsi="Times New Roman"/>
      <w:lang w:eastAsia="en-US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B1Char1">
    <w:name w:val="B1 Char1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rPr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hAnsi="Arial"/>
      <w:b/>
      <w:color w:val="000000"/>
      <w:lang w:val="en-GB" w:eastAsia="ja-JP"/>
    </w:rPr>
  </w:style>
  <w:style w:type="character" w:customStyle="1" w:styleId="TAHCar">
    <w:name w:val="TAH Car"/>
    <w:link w:val="TAH"/>
    <w:qFormat/>
    <w:rPr>
      <w:rFonts w:ascii="Arial" w:hAnsi="Arial"/>
      <w:b/>
      <w:color w:val="000000"/>
      <w:sz w:val="18"/>
      <w:lang w:val="en-GB" w:eastAsia="ja-JP"/>
    </w:rPr>
  </w:style>
  <w:style w:type="paragraph" w:styleId="af">
    <w:name w:val="List Paragraph"/>
    <w:basedOn w:val="a"/>
    <w:link w:val="af0"/>
    <w:uiPriority w:val="34"/>
    <w:qFormat/>
    <w:pPr>
      <w:ind w:leftChars="400" w:left="800"/>
    </w:pPr>
  </w:style>
  <w:style w:type="table" w:styleId="af1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标题 2 字符"/>
    <w:basedOn w:val="a0"/>
    <w:link w:val="2"/>
    <w:rPr>
      <w:rFonts w:ascii="Arial" w:hAnsi="Arial"/>
      <w:sz w:val="32"/>
      <w:lang w:val="en-GB" w:eastAsia="ja-JP"/>
    </w:rPr>
  </w:style>
  <w:style w:type="character" w:customStyle="1" w:styleId="TALChar">
    <w:name w:val="TAL Char"/>
    <w:link w:val="TAL"/>
    <w:qFormat/>
    <w:locked/>
    <w:rPr>
      <w:rFonts w:ascii="Arial" w:hAnsi="Arial"/>
      <w:color w:val="000000"/>
      <w:sz w:val="18"/>
      <w:lang w:val="en-GB" w:eastAsia="ja-JP"/>
    </w:rPr>
  </w:style>
  <w:style w:type="character" w:customStyle="1" w:styleId="TACChar">
    <w:name w:val="TAC Char"/>
    <w:link w:val="TAC"/>
    <w:locked/>
    <w:rPr>
      <w:rFonts w:ascii="Arial" w:hAnsi="Arial"/>
      <w:color w:val="000000"/>
      <w:sz w:val="18"/>
      <w:lang w:val="en-GB" w:eastAsia="ja-JP"/>
    </w:rPr>
  </w:style>
  <w:style w:type="character" w:customStyle="1" w:styleId="TANChar">
    <w:name w:val="TAN Char"/>
    <w:link w:val="TAN"/>
    <w:locked/>
    <w:rPr>
      <w:rFonts w:ascii="Arial" w:hAnsi="Arial"/>
      <w:color w:val="000000"/>
      <w:sz w:val="18"/>
      <w:lang w:val="en-GB" w:eastAsia="ja-JP"/>
    </w:rPr>
  </w:style>
  <w:style w:type="paragraph" w:customStyle="1" w:styleId="tal0">
    <w:name w:val="tal"/>
    <w:basedOn w:val="a"/>
    <w:pPr>
      <w:keepNext/>
      <w:spacing w:after="0"/>
    </w:pPr>
    <w:rPr>
      <w:rFonts w:ascii="Arial" w:eastAsia="宋体" w:hAnsi="Arial" w:cs="Arial"/>
      <w:color w:val="auto"/>
      <w:sz w:val="18"/>
      <w:szCs w:val="18"/>
      <w:lang w:val="fr-FR" w:eastAsia="fr-FR"/>
    </w:rPr>
  </w:style>
  <w:style w:type="character" w:customStyle="1" w:styleId="TAHChar">
    <w:name w:val="TAH Char"/>
    <w:qFormat/>
    <w:locked/>
    <w:rPr>
      <w:rFonts w:ascii="Arial" w:hAnsi="Arial"/>
      <w:b/>
      <w:sz w:val="18"/>
    </w:rPr>
  </w:style>
  <w:style w:type="paragraph" w:customStyle="1" w:styleId="StartEndofChange">
    <w:name w:val="Start/End of Change"/>
    <w:basedOn w:val="1"/>
    <w:qFormat/>
    <w:rsid w:val="00180FC4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5" w:color="auto"/>
      </w:pBdr>
      <w:jc w:val="center"/>
    </w:pPr>
    <w:rPr>
      <w:rFonts w:eastAsia="Arial" w:cs="Arial"/>
      <w:b/>
      <w:noProof/>
      <w:color w:val="C5003D"/>
      <w:sz w:val="28"/>
      <w:szCs w:val="28"/>
      <w:lang w:val="en-US" w:eastAsia="ko-KR"/>
    </w:rPr>
  </w:style>
  <w:style w:type="character" w:customStyle="1" w:styleId="31">
    <w:name w:val="标题 3 字符"/>
    <w:basedOn w:val="a0"/>
    <w:link w:val="30"/>
    <w:rsid w:val="00742F46"/>
    <w:rPr>
      <w:rFonts w:ascii="Arial" w:hAnsi="Arial"/>
      <w:sz w:val="28"/>
      <w:lang w:val="en-GB" w:eastAsia="ja-JP"/>
    </w:rPr>
  </w:style>
  <w:style w:type="paragraph" w:customStyle="1" w:styleId="Guidance">
    <w:name w:val="Guidance"/>
    <w:basedOn w:val="a"/>
    <w:rsid w:val="00C4784C"/>
    <w:pPr>
      <w:overflowPunct/>
      <w:autoSpaceDE/>
      <w:autoSpaceDN/>
      <w:adjustRightInd/>
      <w:textAlignment w:val="auto"/>
    </w:pPr>
    <w:rPr>
      <w:rFonts w:eastAsiaTheme="minorEastAsia"/>
      <w:i/>
      <w:color w:val="0000FF"/>
      <w:lang w:eastAsia="en-US"/>
    </w:rPr>
  </w:style>
  <w:style w:type="paragraph" w:styleId="10">
    <w:name w:val="index 1"/>
    <w:basedOn w:val="a"/>
    <w:next w:val="a"/>
    <w:qFormat/>
    <w:rsid w:val="00014996"/>
    <w:pPr>
      <w:keepLines/>
      <w:overflowPunct/>
      <w:autoSpaceDE/>
      <w:autoSpaceDN/>
      <w:adjustRightInd/>
      <w:spacing w:after="0"/>
      <w:textAlignment w:val="auto"/>
    </w:pPr>
    <w:rPr>
      <w:rFonts w:eastAsia="Times New Roman"/>
      <w:color w:val="auto"/>
      <w:lang w:eastAsia="en-US"/>
    </w:rPr>
  </w:style>
  <w:style w:type="character" w:customStyle="1" w:styleId="B3Car">
    <w:name w:val="B3 Car"/>
    <w:link w:val="B3"/>
    <w:rsid w:val="001B587E"/>
    <w:rPr>
      <w:color w:val="000000"/>
      <w:lang w:val="en-GB" w:eastAsia="ja-JP"/>
    </w:rPr>
  </w:style>
  <w:style w:type="character" w:customStyle="1" w:styleId="B3Char2">
    <w:name w:val="B3 Char2"/>
    <w:rsid w:val="004070AC"/>
    <w:rPr>
      <w:rFonts w:eastAsia="Times New Roman"/>
    </w:rPr>
  </w:style>
  <w:style w:type="character" w:customStyle="1" w:styleId="EXCar">
    <w:name w:val="EX Car"/>
    <w:link w:val="EX"/>
    <w:locked/>
    <w:rsid w:val="004C7252"/>
    <w:rPr>
      <w:rFonts w:eastAsia="Times New Roman"/>
      <w:color w:val="000000"/>
      <w:lang w:val="en-GB" w:eastAsia="ja-JP"/>
    </w:rPr>
  </w:style>
  <w:style w:type="paragraph" w:styleId="af2">
    <w:name w:val="footnote text"/>
    <w:basedOn w:val="a"/>
    <w:link w:val="af3"/>
    <w:rsid w:val="00D45076"/>
    <w:pPr>
      <w:keepLines/>
      <w:spacing w:after="0"/>
      <w:ind w:left="454" w:hanging="454"/>
    </w:pPr>
    <w:rPr>
      <w:rFonts w:eastAsiaTheme="minorEastAsia"/>
      <w:color w:val="auto"/>
      <w:sz w:val="16"/>
      <w:lang w:eastAsia="en-GB"/>
    </w:rPr>
  </w:style>
  <w:style w:type="character" w:customStyle="1" w:styleId="af3">
    <w:name w:val="脚注文本 字符"/>
    <w:basedOn w:val="a0"/>
    <w:link w:val="af2"/>
    <w:rsid w:val="00D45076"/>
    <w:rPr>
      <w:rFonts w:eastAsiaTheme="minorEastAsia"/>
      <w:sz w:val="16"/>
      <w:lang w:val="en-GB" w:eastAsia="en-GB"/>
    </w:rPr>
  </w:style>
  <w:style w:type="character" w:styleId="af4">
    <w:name w:val="Hyperlink"/>
    <w:basedOn w:val="a0"/>
    <w:rsid w:val="008E10B0"/>
    <w:rPr>
      <w:color w:val="0563C1" w:themeColor="hyperlink"/>
      <w:u w:val="single"/>
    </w:rPr>
  </w:style>
  <w:style w:type="character" w:styleId="af5">
    <w:name w:val="Unresolved Mention"/>
    <w:basedOn w:val="a0"/>
    <w:uiPriority w:val="99"/>
    <w:semiHidden/>
    <w:unhideWhenUsed/>
    <w:rsid w:val="008E10B0"/>
    <w:rPr>
      <w:color w:val="605E5C"/>
      <w:shd w:val="clear" w:color="auto" w:fill="E1DFDD"/>
    </w:rPr>
  </w:style>
  <w:style w:type="character" w:styleId="af6">
    <w:name w:val="FollowedHyperlink"/>
    <w:basedOn w:val="a0"/>
    <w:rsid w:val="008E10B0"/>
    <w:rPr>
      <w:color w:val="954F72" w:themeColor="followedHyperlink"/>
      <w:u w:val="single"/>
    </w:rPr>
  </w:style>
  <w:style w:type="character" w:customStyle="1" w:styleId="af0">
    <w:name w:val="列表段落 字符"/>
    <w:link w:val="af"/>
    <w:uiPriority w:val="34"/>
    <w:qFormat/>
    <w:locked/>
    <w:rsid w:val="00EA3D0F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255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0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67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98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1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9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4E07AD-F565-4BE4-B47D-9A1D7A6222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175</TotalTime>
  <Pages>2</Pages>
  <Words>847</Words>
  <Characters>4831</Characters>
  <Application>Microsoft Office Word</Application>
  <DocSecurity>0</DocSecurity>
  <Lines>40</Lines>
  <Paragraphs>11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/>
      <vt:lpstr>SA WG2 Temporary Document</vt:lpstr>
      <vt:lpstr>SA WG2 Temporary Document</vt:lpstr>
    </vt:vector>
  </TitlesOfParts>
  <Company/>
  <LinksUpToDate>false</LinksUpToDate>
  <CharactersWithSpaces>5667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Myungjune@LGE</dc:creator>
  <cp:keywords/>
  <dc:description/>
  <cp:lastModifiedBy>Guanglei</cp:lastModifiedBy>
  <cp:revision>63</cp:revision>
  <cp:lastPrinted>2003-09-26T02:29:00Z</cp:lastPrinted>
  <dcterms:created xsi:type="dcterms:W3CDTF">2025-01-28T12:42:00Z</dcterms:created>
  <dcterms:modified xsi:type="dcterms:W3CDTF">2025-02-10T09:13:00Z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d59f345-fd0b-4b4e-aba2-7c7a20c52995_Enabled">
    <vt:lpwstr>true</vt:lpwstr>
  </property>
  <property fmtid="{D5CDD505-2E9C-101B-9397-08002B2CF9AE}" pid="3" name="MSIP_Label_dd59f345-fd0b-4b4e-aba2-7c7a20c52995_SetDate">
    <vt:lpwstr>2024-02-14T10:41:00Z</vt:lpwstr>
  </property>
  <property fmtid="{D5CDD505-2E9C-101B-9397-08002B2CF9AE}" pid="4" name="MSIP_Label_dd59f345-fd0b-4b4e-aba2-7c7a20c52995_Method">
    <vt:lpwstr>Privileged</vt:lpwstr>
  </property>
  <property fmtid="{D5CDD505-2E9C-101B-9397-08002B2CF9AE}" pid="5" name="MSIP_Label_dd59f345-fd0b-4b4e-aba2-7c7a20c52995_Name">
    <vt:lpwstr>General</vt:lpwstr>
  </property>
  <property fmtid="{D5CDD505-2E9C-101B-9397-08002B2CF9AE}" pid="6" name="MSIP_Label_dd59f345-fd0b-4b4e-aba2-7c7a20c52995_SiteId">
    <vt:lpwstr>5069cde4-642a-45c0-8094-d0c2dec10be3</vt:lpwstr>
  </property>
  <property fmtid="{D5CDD505-2E9C-101B-9397-08002B2CF9AE}" pid="7" name="MSIP_Label_dd59f345-fd0b-4b4e-aba2-7c7a20c52995_ActionId">
    <vt:lpwstr>49a59733-c3ca-4495-902e-3e434cbce0d4</vt:lpwstr>
  </property>
  <property fmtid="{D5CDD505-2E9C-101B-9397-08002B2CF9AE}" pid="8" name="MSIP_Label_dd59f345-fd0b-4b4e-aba2-7c7a20c52995_ContentBits">
    <vt:lpwstr>0</vt:lpwstr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1738744046</vt:lpwstr>
  </property>
</Properties>
</file>